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F953" w14:textId="7C46CA3E" w:rsidR="00B85F6F" w:rsidRPr="007149C7" w:rsidRDefault="00B85F6F" w:rsidP="00F300CF">
      <w:pPr>
        <w:rPr>
          <w:rFonts w:ascii="Times New Roman" w:hAnsi="Times New Roman" w:cs="Times New Roman"/>
          <w:sz w:val="32"/>
          <w:szCs w:val="32"/>
        </w:rPr>
      </w:pPr>
    </w:p>
    <w:p w14:paraId="6AAD13BD" w14:textId="357F009D" w:rsidR="005B63DE" w:rsidRPr="007149C7" w:rsidRDefault="000C0E4B" w:rsidP="00F300CF">
      <w:pPr>
        <w:rPr>
          <w:rFonts w:ascii="Times New Roman" w:hAnsi="Times New Roman" w:cs="Times New Roman"/>
          <w:sz w:val="24"/>
          <w:szCs w:val="24"/>
        </w:rPr>
      </w:pPr>
      <w:r w:rsidRPr="007149C7">
        <w:rPr>
          <w:rFonts w:ascii="Times New Roman" w:hAnsi="Times New Roman" w:cs="Times New Roman"/>
          <w:b/>
          <w:bCs/>
          <w:sz w:val="24"/>
          <w:szCs w:val="24"/>
        </w:rPr>
        <w:t>SCRITTURA PRIVATA REP. N° ………………... COMUNE DI NOTARESCO</w:t>
      </w:r>
    </w:p>
    <w:p w14:paraId="50AF5746" w14:textId="77777777" w:rsidR="005B63DE" w:rsidRPr="007149C7" w:rsidRDefault="005B63DE" w:rsidP="00F300CF">
      <w:pPr>
        <w:rPr>
          <w:rFonts w:ascii="Times New Roman" w:hAnsi="Times New Roman" w:cs="Times New Roman"/>
          <w:sz w:val="32"/>
          <w:szCs w:val="32"/>
        </w:rPr>
      </w:pPr>
    </w:p>
    <w:p w14:paraId="1F203CC9" w14:textId="77777777" w:rsidR="000C0E4B" w:rsidRPr="007149C7" w:rsidRDefault="000C0E4B" w:rsidP="00F300CF">
      <w:pPr>
        <w:rPr>
          <w:rFonts w:ascii="Times New Roman" w:hAnsi="Times New Roman" w:cs="Times New Roman"/>
          <w:sz w:val="32"/>
          <w:szCs w:val="32"/>
        </w:rPr>
      </w:pPr>
    </w:p>
    <w:p w14:paraId="578EC7A0" w14:textId="390D4E28" w:rsidR="000C0E4B" w:rsidRPr="007149C7" w:rsidRDefault="000C0E4B" w:rsidP="000C0E4B">
      <w:pPr>
        <w:spacing w:line="276" w:lineRule="auto"/>
        <w:jc w:val="both"/>
        <w:rPr>
          <w:rFonts w:ascii="Times New Roman" w:hAnsi="Times New Roman" w:cs="Times New Roman"/>
          <w:b/>
          <w:bCs/>
          <w:sz w:val="24"/>
          <w:szCs w:val="24"/>
        </w:rPr>
      </w:pPr>
      <w:r w:rsidRPr="007149C7">
        <w:rPr>
          <w:rFonts w:ascii="Times New Roman" w:hAnsi="Times New Roman" w:cs="Times New Roman"/>
          <w:b/>
          <w:bCs/>
          <w:sz w:val="24"/>
          <w:szCs w:val="24"/>
        </w:rPr>
        <w:t>OGGETTO: CONCESSIONE DI OCCUPAZIONE DI SUOLO PUBBLICO DELL’AREA DI PROPRIETA’ COMUNALE SITA IN VIA ___________________________ DESTINATA A CHIOSCO DA ADIBIRE AD ATTIVITA’ DI SOMMINISTRAZIONE DI ALIMENTI E BEVANDE</w:t>
      </w:r>
    </w:p>
    <w:p w14:paraId="2A3E3548" w14:textId="77777777" w:rsidR="006161E1" w:rsidRPr="007149C7" w:rsidRDefault="006161E1" w:rsidP="00E20425">
      <w:pPr>
        <w:jc w:val="both"/>
        <w:rPr>
          <w:rFonts w:ascii="Times New Roman" w:hAnsi="Times New Roman" w:cs="Times New Roman"/>
          <w:sz w:val="24"/>
          <w:szCs w:val="24"/>
        </w:rPr>
      </w:pPr>
    </w:p>
    <w:p w14:paraId="1D64CB4D" w14:textId="23A57B9A" w:rsidR="00E20425" w:rsidRPr="007149C7" w:rsidRDefault="00E20425" w:rsidP="00E20425">
      <w:pPr>
        <w:jc w:val="both"/>
        <w:rPr>
          <w:rFonts w:ascii="Times New Roman" w:hAnsi="Times New Roman" w:cs="Times New Roman"/>
          <w:sz w:val="24"/>
          <w:szCs w:val="24"/>
        </w:rPr>
      </w:pPr>
      <w:r w:rsidRPr="007149C7">
        <w:rPr>
          <w:rFonts w:ascii="Times New Roman" w:hAnsi="Times New Roman" w:cs="Times New Roman"/>
          <w:sz w:val="24"/>
          <w:szCs w:val="24"/>
        </w:rPr>
        <w:t>Oggi, nella sede comunale sita in via Castello n.6 a Notaresco, viene sottoscritta la presente scrittura privata, da valere da ogni effetto di ragione e di legge, tra:</w:t>
      </w:r>
    </w:p>
    <w:p w14:paraId="1E391142" w14:textId="77777777" w:rsidR="005B63DE" w:rsidRPr="007149C7" w:rsidRDefault="005B63DE" w:rsidP="00E20425">
      <w:pPr>
        <w:jc w:val="both"/>
        <w:rPr>
          <w:rFonts w:ascii="Times New Roman" w:hAnsi="Times New Roman" w:cs="Times New Roman"/>
          <w:sz w:val="24"/>
          <w:szCs w:val="24"/>
        </w:rPr>
      </w:pPr>
    </w:p>
    <w:p w14:paraId="7C702DB0" w14:textId="5C3B24DA" w:rsidR="00061FCA" w:rsidRPr="007149C7" w:rsidRDefault="00E20425" w:rsidP="00061FCA">
      <w:pPr>
        <w:pStyle w:val="Paragrafoelenco"/>
        <w:numPr>
          <w:ilvl w:val="0"/>
          <w:numId w:val="21"/>
        </w:numPr>
        <w:spacing w:line="276" w:lineRule="auto"/>
        <w:jc w:val="both"/>
        <w:rPr>
          <w:rFonts w:ascii="Times New Roman" w:hAnsi="Times New Roman" w:cs="Times New Roman"/>
          <w:sz w:val="32"/>
          <w:szCs w:val="32"/>
        </w:rPr>
      </w:pPr>
      <w:r w:rsidRPr="007149C7">
        <w:rPr>
          <w:rFonts w:ascii="Times New Roman" w:hAnsi="Times New Roman" w:cs="Times New Roman"/>
          <w:sz w:val="24"/>
          <w:szCs w:val="24"/>
        </w:rPr>
        <w:t xml:space="preserve">Il Comune di Notaresco (C.F. </w:t>
      </w:r>
      <w:r w:rsidR="00061FCA" w:rsidRPr="007149C7">
        <w:rPr>
          <w:rFonts w:ascii="Times New Roman" w:hAnsi="Times New Roman" w:cs="Times New Roman"/>
          <w:sz w:val="24"/>
          <w:szCs w:val="24"/>
        </w:rPr>
        <w:t xml:space="preserve">81000390674 e P.IVA: 00546210675) i seguito denominato </w:t>
      </w:r>
      <w:r w:rsidR="00061FCA" w:rsidRPr="007149C7">
        <w:rPr>
          <w:rFonts w:ascii="Times New Roman" w:hAnsi="Times New Roman" w:cs="Times New Roman"/>
          <w:b/>
          <w:bCs/>
          <w:sz w:val="24"/>
          <w:szCs w:val="24"/>
        </w:rPr>
        <w:t>“Concedente”</w:t>
      </w:r>
      <w:r w:rsidR="00061FCA" w:rsidRPr="007149C7">
        <w:rPr>
          <w:rFonts w:ascii="Times New Roman" w:hAnsi="Times New Roman" w:cs="Times New Roman"/>
          <w:sz w:val="24"/>
          <w:szCs w:val="24"/>
        </w:rPr>
        <w:t>, rappresentato _________________________, domiciliato per la carica presso la sede comunale, Responsabile dell’Area __________________________________________ tale nominato con Decreto del Sindaco n. ___________________ del _____________________________esecutivo ai sensi di legge, che interviene non in proprio ma per conto e nell’interesse del suddetto</w:t>
      </w:r>
      <w:r w:rsidR="00061FCA" w:rsidRPr="007149C7">
        <w:rPr>
          <w:rFonts w:ascii="Times New Roman" w:hAnsi="Times New Roman" w:cs="Times New Roman"/>
          <w:sz w:val="24"/>
          <w:szCs w:val="24"/>
        </w:rPr>
        <w:br/>
        <w:t>Comune, legittimato a stipulare in nome e per conto dell’Ente ai sensi dell’art. 25 dello Statuto</w:t>
      </w:r>
      <w:r w:rsidR="00061FCA" w:rsidRPr="007149C7">
        <w:rPr>
          <w:rFonts w:ascii="Times New Roman" w:hAnsi="Times New Roman" w:cs="Times New Roman"/>
          <w:sz w:val="24"/>
          <w:szCs w:val="24"/>
        </w:rPr>
        <w:br/>
        <w:t>Comunale approvato e art. 107 del Testo Unico degli Enti Locali.</w:t>
      </w:r>
    </w:p>
    <w:p w14:paraId="346E6C39" w14:textId="77777777" w:rsidR="005B63DE" w:rsidRPr="007149C7" w:rsidRDefault="005B63DE" w:rsidP="00F300CF">
      <w:pPr>
        <w:rPr>
          <w:rFonts w:ascii="Times New Roman" w:hAnsi="Times New Roman" w:cs="Times New Roman"/>
          <w:sz w:val="32"/>
          <w:szCs w:val="32"/>
        </w:rPr>
      </w:pPr>
    </w:p>
    <w:p w14:paraId="5845D024" w14:textId="621511BA" w:rsidR="005B63DE" w:rsidRPr="007149C7" w:rsidRDefault="00061FCA" w:rsidP="00061FCA">
      <w:pPr>
        <w:pStyle w:val="Paragrafoelenco"/>
        <w:numPr>
          <w:ilvl w:val="0"/>
          <w:numId w:val="21"/>
        </w:numPr>
        <w:jc w:val="both"/>
        <w:rPr>
          <w:rFonts w:ascii="Times New Roman" w:hAnsi="Times New Roman" w:cs="Times New Roman"/>
          <w:sz w:val="32"/>
          <w:szCs w:val="32"/>
        </w:rPr>
      </w:pPr>
      <w:r w:rsidRPr="007149C7">
        <w:rPr>
          <w:rFonts w:ascii="Times New Roman" w:hAnsi="Times New Roman" w:cs="Times New Roman"/>
          <w:color w:val="000000"/>
          <w:sz w:val="24"/>
          <w:szCs w:val="24"/>
        </w:rPr>
        <w:t>il/la Sig./Sig.ra …………………………………</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nato a ……………………</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il</w:t>
      </w:r>
      <w:r w:rsidRPr="007149C7">
        <w:rPr>
          <w:rFonts w:ascii="Times New Roman" w:hAnsi="Times New Roman" w:cs="Times New Roman"/>
          <w:color w:val="000000"/>
        </w:rPr>
        <w:br/>
      </w:r>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C.F. …………………</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residente in</w:t>
      </w:r>
      <w:r w:rsidRPr="007149C7">
        <w:rPr>
          <w:rFonts w:ascii="Times New Roman" w:hAnsi="Times New Roman" w:cs="Times New Roman"/>
          <w:color w:val="000000"/>
        </w:rPr>
        <w:br/>
      </w:r>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in qualità di titolare dell’impresa</w:t>
      </w:r>
      <w:r w:rsidRPr="007149C7">
        <w:rPr>
          <w:rFonts w:ascii="Times New Roman" w:hAnsi="Times New Roman" w:cs="Times New Roman"/>
          <w:color w:val="000000"/>
        </w:rPr>
        <w:br/>
      </w:r>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con sede legale in</w:t>
      </w:r>
      <w:r w:rsidRPr="007149C7">
        <w:rPr>
          <w:rFonts w:ascii="Times New Roman" w:hAnsi="Times New Roman" w:cs="Times New Roman"/>
          <w:color w:val="000000"/>
        </w:rPr>
        <w:br/>
      </w:r>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P. IVA</w:t>
      </w:r>
      <w:r w:rsidRPr="007149C7">
        <w:rPr>
          <w:rFonts w:ascii="Times New Roman" w:hAnsi="Times New Roman" w:cs="Times New Roman"/>
          <w:color w:val="000000"/>
        </w:rPr>
        <w:br/>
      </w:r>
      <w:r w:rsidRPr="007149C7">
        <w:rPr>
          <w:rFonts w:ascii="Times New Roman" w:hAnsi="Times New Roman" w:cs="Times New Roman"/>
          <w:color w:val="000000"/>
          <w:sz w:val="24"/>
          <w:szCs w:val="24"/>
        </w:rP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xml:space="preserve">, di seguito denominato </w:t>
      </w:r>
      <w:r w:rsidRPr="007149C7">
        <w:rPr>
          <w:rFonts w:ascii="Times New Roman" w:hAnsi="Times New Roman" w:cs="Times New Roman"/>
          <w:b/>
          <w:bCs/>
          <w:color w:val="000000"/>
          <w:sz w:val="24"/>
          <w:szCs w:val="24"/>
        </w:rPr>
        <w:t>“Concessionario”</w:t>
      </w:r>
      <w:r w:rsidRPr="007149C7">
        <w:rPr>
          <w:rFonts w:ascii="Times New Roman" w:hAnsi="Times New Roman" w:cs="Times New Roman"/>
          <w:color w:val="000000"/>
          <w:sz w:val="24"/>
          <w:szCs w:val="24"/>
        </w:rPr>
        <w:t>.</w:t>
      </w:r>
    </w:p>
    <w:p w14:paraId="2FBB1B2A" w14:textId="77777777" w:rsidR="005B63DE" w:rsidRPr="007149C7" w:rsidRDefault="005B63DE" w:rsidP="00F300CF">
      <w:pPr>
        <w:rPr>
          <w:rFonts w:ascii="Times New Roman" w:hAnsi="Times New Roman" w:cs="Times New Roman"/>
          <w:sz w:val="32"/>
          <w:szCs w:val="32"/>
        </w:rPr>
      </w:pPr>
    </w:p>
    <w:p w14:paraId="7194F2A8" w14:textId="4072ACA5" w:rsidR="00244FE7" w:rsidRPr="007149C7" w:rsidRDefault="00E01FFA" w:rsidP="00E01FFA">
      <w:pPr>
        <w:jc w:val="center"/>
        <w:rPr>
          <w:rFonts w:ascii="Times New Roman" w:hAnsi="Times New Roman" w:cs="Times New Roman"/>
          <w:sz w:val="32"/>
          <w:szCs w:val="32"/>
        </w:rPr>
      </w:pPr>
      <w:r w:rsidRPr="007149C7">
        <w:rPr>
          <w:rFonts w:ascii="Times New Roman" w:hAnsi="Times New Roman" w:cs="Times New Roman"/>
          <w:sz w:val="32"/>
          <w:szCs w:val="32"/>
        </w:rPr>
        <w:t>PREMESSO</w:t>
      </w:r>
    </w:p>
    <w:p w14:paraId="003D2753" w14:textId="24781303" w:rsidR="00244FE7" w:rsidRPr="007149C7" w:rsidRDefault="0066627F" w:rsidP="0066627F">
      <w:pPr>
        <w:jc w:val="both"/>
        <w:rPr>
          <w:rFonts w:ascii="Times New Roman" w:hAnsi="Times New Roman" w:cs="Times New Roman"/>
          <w:sz w:val="24"/>
          <w:szCs w:val="24"/>
        </w:rPr>
      </w:pPr>
      <w:r w:rsidRPr="007149C7">
        <w:rPr>
          <w:rFonts w:ascii="Times New Roman" w:hAnsi="Times New Roman" w:cs="Times New Roman"/>
          <w:sz w:val="24"/>
          <w:szCs w:val="24"/>
        </w:rPr>
        <w:t>che l’area sita in Via/Piazza/Corso……</w:t>
      </w:r>
      <w:proofErr w:type="gramStart"/>
      <w:r w:rsidRPr="007149C7">
        <w:rPr>
          <w:rFonts w:ascii="Times New Roman" w:hAnsi="Times New Roman" w:cs="Times New Roman"/>
          <w:sz w:val="24"/>
          <w:szCs w:val="24"/>
        </w:rPr>
        <w:t>…….</w:t>
      </w:r>
      <w:proofErr w:type="gramEnd"/>
      <w:r w:rsidRPr="007149C7">
        <w:rPr>
          <w:rFonts w:ascii="Times New Roman" w:hAnsi="Times New Roman" w:cs="Times New Roman"/>
          <w:sz w:val="24"/>
          <w:szCs w:val="24"/>
        </w:rPr>
        <w:t>.……………</w:t>
      </w:r>
      <w:proofErr w:type="gramStart"/>
      <w:r w:rsidRPr="007149C7">
        <w:rPr>
          <w:rFonts w:ascii="Times New Roman" w:hAnsi="Times New Roman" w:cs="Times New Roman"/>
          <w:sz w:val="24"/>
          <w:szCs w:val="24"/>
        </w:rPr>
        <w:t>…….</w:t>
      </w:r>
      <w:proofErr w:type="gramEnd"/>
      <w:r w:rsidRPr="007149C7">
        <w:rPr>
          <w:rFonts w:ascii="Times New Roman" w:hAnsi="Times New Roman" w:cs="Times New Roman"/>
          <w:sz w:val="24"/>
          <w:szCs w:val="24"/>
        </w:rPr>
        <w:t>., censita al catasto terreni</w:t>
      </w:r>
      <w:r w:rsidRPr="007149C7">
        <w:rPr>
          <w:rFonts w:ascii="Times New Roman" w:hAnsi="Times New Roman" w:cs="Times New Roman"/>
          <w:sz w:val="24"/>
          <w:szCs w:val="24"/>
        </w:rPr>
        <w:br/>
        <w:t>del Comune di Notaresco, Foglio</w:t>
      </w:r>
      <w:proofErr w:type="gramStart"/>
      <w:r w:rsidRPr="007149C7">
        <w:rPr>
          <w:rFonts w:ascii="Times New Roman" w:hAnsi="Times New Roman" w:cs="Times New Roman"/>
          <w:sz w:val="24"/>
          <w:szCs w:val="24"/>
        </w:rPr>
        <w:t xml:space="preserve"> ….</w:t>
      </w:r>
      <w:proofErr w:type="gramEnd"/>
      <w:r w:rsidRPr="007149C7">
        <w:rPr>
          <w:rFonts w:ascii="Times New Roman" w:hAnsi="Times New Roman" w:cs="Times New Roman"/>
          <w:sz w:val="24"/>
          <w:szCs w:val="24"/>
        </w:rPr>
        <w:t xml:space="preserve">…., mappale </w:t>
      </w:r>
      <w:proofErr w:type="gramStart"/>
      <w:r w:rsidRPr="007149C7">
        <w:rPr>
          <w:rFonts w:ascii="Times New Roman" w:hAnsi="Times New Roman" w:cs="Times New Roman"/>
          <w:sz w:val="24"/>
          <w:szCs w:val="24"/>
        </w:rPr>
        <w:t>…….</w:t>
      </w:r>
      <w:proofErr w:type="gramEnd"/>
      <w:r w:rsidRPr="007149C7">
        <w:rPr>
          <w:rFonts w:ascii="Times New Roman" w:hAnsi="Times New Roman" w:cs="Times New Roman"/>
          <w:sz w:val="24"/>
          <w:szCs w:val="24"/>
        </w:rPr>
        <w:t xml:space="preserve">, part. </w:t>
      </w:r>
      <w:proofErr w:type="gramStart"/>
      <w:r w:rsidRPr="007149C7">
        <w:rPr>
          <w:rFonts w:ascii="Times New Roman" w:hAnsi="Times New Roman" w:cs="Times New Roman"/>
          <w:sz w:val="24"/>
          <w:szCs w:val="24"/>
        </w:rPr>
        <w:t>…….</w:t>
      </w:r>
      <w:proofErr w:type="gramEnd"/>
      <w:r w:rsidRPr="007149C7">
        <w:rPr>
          <w:rFonts w:ascii="Times New Roman" w:hAnsi="Times New Roman" w:cs="Times New Roman"/>
          <w:sz w:val="24"/>
          <w:szCs w:val="24"/>
        </w:rPr>
        <w:t>., di mq………</w:t>
      </w:r>
      <w:proofErr w:type="gramStart"/>
      <w:r w:rsidRPr="007149C7">
        <w:rPr>
          <w:rFonts w:ascii="Times New Roman" w:hAnsi="Times New Roman" w:cs="Times New Roman"/>
          <w:sz w:val="24"/>
          <w:szCs w:val="24"/>
        </w:rPr>
        <w:t>…….</w:t>
      </w:r>
      <w:proofErr w:type="gramEnd"/>
      <w:r w:rsidRPr="007149C7">
        <w:rPr>
          <w:rFonts w:ascii="Times New Roman" w:hAnsi="Times New Roman" w:cs="Times New Roman"/>
          <w:sz w:val="24"/>
          <w:szCs w:val="24"/>
        </w:rPr>
        <w:t>., come</w:t>
      </w:r>
      <w:r w:rsidRPr="007149C7">
        <w:rPr>
          <w:rFonts w:ascii="Times New Roman" w:hAnsi="Times New Roman" w:cs="Times New Roman"/>
          <w:sz w:val="24"/>
          <w:szCs w:val="24"/>
        </w:rPr>
        <w:br/>
        <w:t>meglio rappresentata nella planimetria che si allega al presente atto sotto la lettera “A”, risulta</w:t>
      </w:r>
      <w:r w:rsidRPr="007149C7">
        <w:rPr>
          <w:rFonts w:ascii="Times New Roman" w:hAnsi="Times New Roman" w:cs="Times New Roman"/>
          <w:sz w:val="24"/>
          <w:szCs w:val="24"/>
        </w:rPr>
        <w:br/>
        <w:t>essere di proprietà del Comune di Notaresco;</w:t>
      </w:r>
    </w:p>
    <w:p w14:paraId="1EF674C4" w14:textId="77777777" w:rsidR="00244FE7" w:rsidRPr="007149C7" w:rsidRDefault="00244FE7" w:rsidP="00F300CF">
      <w:pPr>
        <w:rPr>
          <w:rFonts w:ascii="Times New Roman" w:hAnsi="Times New Roman" w:cs="Times New Roman"/>
          <w:sz w:val="32"/>
          <w:szCs w:val="32"/>
        </w:rPr>
      </w:pPr>
    </w:p>
    <w:p w14:paraId="7A61FCD4" w14:textId="77777777" w:rsidR="008C4796" w:rsidRPr="007149C7" w:rsidRDefault="008C4796" w:rsidP="008C4796">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Visti:</w:t>
      </w:r>
      <w:r w:rsidRPr="007149C7">
        <w:rPr>
          <w:rFonts w:ascii="Times New Roman" w:hAnsi="Times New Roman" w:cs="Times New Roman"/>
          <w:color w:val="000000"/>
        </w:rPr>
        <w:br/>
      </w:r>
      <w:r w:rsidRPr="007149C7">
        <w:rPr>
          <w:rFonts w:ascii="Times New Roman" w:hAnsi="Times New Roman" w:cs="Times New Roman"/>
          <w:color w:val="000000"/>
          <w:sz w:val="24"/>
          <w:szCs w:val="24"/>
        </w:rPr>
        <w:t xml:space="preserve">- l’art. 27, comma 5, del </w:t>
      </w:r>
      <w:proofErr w:type="spellStart"/>
      <w:r w:rsidRPr="007149C7">
        <w:rPr>
          <w:rFonts w:ascii="Times New Roman" w:hAnsi="Times New Roman" w:cs="Times New Roman"/>
          <w:color w:val="000000"/>
          <w:sz w:val="24"/>
          <w:szCs w:val="24"/>
        </w:rPr>
        <w:t>D.Lgs.</w:t>
      </w:r>
      <w:proofErr w:type="spellEnd"/>
      <w:r w:rsidRPr="007149C7">
        <w:rPr>
          <w:rFonts w:ascii="Times New Roman" w:hAnsi="Times New Roman" w:cs="Times New Roman"/>
          <w:color w:val="000000"/>
          <w:sz w:val="24"/>
          <w:szCs w:val="24"/>
        </w:rPr>
        <w:t xml:space="preserve"> 30 aprile 1992, n. 285 (c.d. “Codice della Strada”), che stabilisce che</w:t>
      </w:r>
      <w:r w:rsidRPr="007149C7">
        <w:rPr>
          <w:rFonts w:ascii="Times New Roman" w:hAnsi="Times New Roman" w:cs="Times New Roman"/>
          <w:color w:val="000000"/>
        </w:rPr>
        <w:br/>
      </w:r>
      <w:r w:rsidRPr="007149C7">
        <w:rPr>
          <w:rFonts w:ascii="Times New Roman" w:hAnsi="Times New Roman" w:cs="Times New Roman"/>
          <w:color w:val="000000"/>
          <w:sz w:val="24"/>
          <w:szCs w:val="24"/>
        </w:rPr>
        <w:t>la durata delle concessioni di occupazione e di uso del suolo pubblico non può superare i 29 anni.</w:t>
      </w:r>
      <w:r w:rsidRPr="007149C7">
        <w:rPr>
          <w:rFonts w:ascii="Times New Roman" w:hAnsi="Times New Roman" w:cs="Times New Roman"/>
          <w:color w:val="000000"/>
        </w:rPr>
        <w:br/>
      </w:r>
      <w:r w:rsidRPr="007149C7">
        <w:rPr>
          <w:rFonts w:ascii="Times New Roman" w:hAnsi="Times New Roman" w:cs="Times New Roman"/>
          <w:color w:val="000000"/>
          <w:sz w:val="24"/>
          <w:szCs w:val="24"/>
        </w:rPr>
        <w:t>Tale limite è inderogabile e volto a garantire il rispetto dei principi di temporaneità e rotazione</w:t>
      </w:r>
      <w:r w:rsidRPr="007149C7">
        <w:rPr>
          <w:rFonts w:ascii="Times New Roman" w:hAnsi="Times New Roman" w:cs="Times New Roman"/>
          <w:color w:val="000000"/>
        </w:rPr>
        <w:br/>
      </w:r>
      <w:r w:rsidRPr="007149C7">
        <w:rPr>
          <w:rFonts w:ascii="Times New Roman" w:hAnsi="Times New Roman" w:cs="Times New Roman"/>
          <w:color w:val="000000"/>
          <w:sz w:val="24"/>
          <w:szCs w:val="24"/>
        </w:rPr>
        <w:t>nell’utilizzo del bene pubblico.</w:t>
      </w:r>
    </w:p>
    <w:p w14:paraId="213970C7" w14:textId="72F349C5" w:rsidR="00BC7094" w:rsidRPr="007149C7" w:rsidRDefault="008C4796" w:rsidP="008C4796">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La Direttiva 2006/123/CE (c.d. “Bolkestein”), che prevede che le concessioni su suolo pubblico</w:t>
      </w:r>
      <w:r w:rsidRPr="007149C7">
        <w:rPr>
          <w:rFonts w:ascii="Times New Roman" w:hAnsi="Times New Roman" w:cs="Times New Roman"/>
          <w:color w:val="000000"/>
        </w:rPr>
        <w:br/>
      </w:r>
      <w:r w:rsidRPr="007149C7">
        <w:rPr>
          <w:rFonts w:ascii="Times New Roman" w:hAnsi="Times New Roman" w:cs="Times New Roman"/>
          <w:color w:val="000000"/>
          <w:sz w:val="24"/>
          <w:szCs w:val="24"/>
        </w:rPr>
        <w:t>non siano rinnovate automaticamente, ma assegnate tramite procedure pubbliche, trasparenti e</w:t>
      </w:r>
      <w:r w:rsidRPr="007149C7">
        <w:rPr>
          <w:rFonts w:ascii="Times New Roman" w:hAnsi="Times New Roman" w:cs="Times New Roman"/>
          <w:color w:val="000000"/>
        </w:rPr>
        <w:br/>
      </w:r>
      <w:r w:rsidRPr="007149C7">
        <w:rPr>
          <w:rFonts w:ascii="Times New Roman" w:hAnsi="Times New Roman" w:cs="Times New Roman"/>
          <w:color w:val="000000"/>
          <w:sz w:val="24"/>
          <w:szCs w:val="24"/>
        </w:rPr>
        <w:t>non discriminatorie, con durata limitata e proporzionata, nel rispetto della concorrenza e</w:t>
      </w:r>
      <w:r w:rsidRPr="007149C7">
        <w:rPr>
          <w:rFonts w:ascii="Times New Roman" w:hAnsi="Times New Roman" w:cs="Times New Roman"/>
          <w:color w:val="000000"/>
        </w:rPr>
        <w:br/>
      </w:r>
      <w:r w:rsidRPr="007149C7">
        <w:rPr>
          <w:rFonts w:ascii="Times New Roman" w:hAnsi="Times New Roman" w:cs="Times New Roman"/>
          <w:color w:val="000000"/>
          <w:sz w:val="24"/>
          <w:szCs w:val="24"/>
        </w:rPr>
        <w:t>dell’imparzialità. La direttiva c.d. “Bolkenstein” è stata recepita dal legislatore italiano con il D. lgs.</w:t>
      </w:r>
      <w:r w:rsidRPr="007149C7">
        <w:rPr>
          <w:rFonts w:ascii="Times New Roman" w:hAnsi="Times New Roman" w:cs="Times New Roman"/>
          <w:color w:val="000000"/>
        </w:rPr>
        <w:br/>
      </w:r>
      <w:r w:rsidRPr="007149C7">
        <w:rPr>
          <w:rFonts w:ascii="Times New Roman" w:hAnsi="Times New Roman" w:cs="Times New Roman"/>
          <w:color w:val="000000"/>
          <w:sz w:val="24"/>
          <w:szCs w:val="24"/>
        </w:rPr>
        <w:t xml:space="preserve">26 marzo 2010, n.59 e </w:t>
      </w:r>
      <w:proofErr w:type="spellStart"/>
      <w:r w:rsidRPr="007149C7">
        <w:rPr>
          <w:rFonts w:ascii="Times New Roman" w:hAnsi="Times New Roman" w:cs="Times New Roman"/>
          <w:color w:val="000000"/>
          <w:sz w:val="24"/>
          <w:szCs w:val="24"/>
        </w:rPr>
        <w:t>s.m.i.</w:t>
      </w:r>
      <w:proofErr w:type="spellEnd"/>
      <w:r w:rsidRPr="007149C7">
        <w:rPr>
          <w:rFonts w:ascii="Times New Roman" w:hAnsi="Times New Roman" w:cs="Times New Roman"/>
          <w:color w:val="000000"/>
          <w:sz w:val="24"/>
          <w:szCs w:val="24"/>
        </w:rPr>
        <w:t>, che ha introdotto nell’ordinamento i principi di concorrenza,</w:t>
      </w:r>
      <w:r w:rsidRPr="007149C7">
        <w:rPr>
          <w:rFonts w:ascii="Times New Roman" w:hAnsi="Times New Roman" w:cs="Times New Roman"/>
          <w:color w:val="000000"/>
        </w:rPr>
        <w:br/>
      </w:r>
      <w:r w:rsidRPr="007149C7">
        <w:rPr>
          <w:rFonts w:ascii="Times New Roman" w:hAnsi="Times New Roman" w:cs="Times New Roman"/>
          <w:color w:val="000000"/>
          <w:sz w:val="24"/>
          <w:szCs w:val="24"/>
        </w:rPr>
        <w:t>trasparenza e parità di accesso alle attività economiche.</w:t>
      </w:r>
    </w:p>
    <w:p w14:paraId="3714060D" w14:textId="060D7738" w:rsidR="00D91C72" w:rsidRPr="007149C7" w:rsidRDefault="00D91C72" w:rsidP="008C4796">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il regolamento Comunale per l’istallazione di dehors, chioschi ed edicole approvato con D.C.C. n. 8 del 30/03/2019</w:t>
      </w:r>
    </w:p>
    <w:p w14:paraId="3AB88607" w14:textId="05D4ADEF" w:rsidR="0075105B" w:rsidRPr="007149C7" w:rsidRDefault="0075105B" w:rsidP="008C4796">
      <w:pPr>
        <w:jc w:val="both"/>
        <w:rPr>
          <w:rFonts w:ascii="Times New Roman" w:hAnsi="Times New Roman" w:cs="Times New Roman"/>
          <w:sz w:val="32"/>
          <w:szCs w:val="32"/>
        </w:rPr>
      </w:pPr>
      <w:r w:rsidRPr="007149C7">
        <w:rPr>
          <w:rFonts w:ascii="Times New Roman" w:hAnsi="Times New Roman" w:cs="Times New Roman"/>
          <w:color w:val="000000"/>
          <w:sz w:val="24"/>
          <w:szCs w:val="24"/>
        </w:rPr>
        <w:t>- Regolamento comunale per l’applicazione del canone patrimoniale di concessione, autorizza</w:t>
      </w:r>
      <w:r w:rsidR="00A02441" w:rsidRPr="007149C7">
        <w:rPr>
          <w:rFonts w:ascii="Times New Roman" w:hAnsi="Times New Roman" w:cs="Times New Roman"/>
          <w:color w:val="000000"/>
          <w:sz w:val="24"/>
          <w:szCs w:val="24"/>
        </w:rPr>
        <w:t>zi</w:t>
      </w:r>
      <w:r w:rsidRPr="007149C7">
        <w:rPr>
          <w:rFonts w:ascii="Times New Roman" w:hAnsi="Times New Roman" w:cs="Times New Roman"/>
          <w:color w:val="000000"/>
          <w:sz w:val="24"/>
          <w:szCs w:val="24"/>
        </w:rPr>
        <w:t>one o esposizioni pubblicitarie</w:t>
      </w:r>
    </w:p>
    <w:p w14:paraId="5D2DC80C" w14:textId="0670AE6F" w:rsidR="0066627F" w:rsidRPr="007149C7" w:rsidRDefault="008C4796" w:rsidP="008C4796">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lastRenderedPageBreak/>
        <w:t xml:space="preserve">- La Delibera di Giunta n. </w:t>
      </w:r>
      <w:r w:rsidR="005B24D9" w:rsidRPr="007149C7">
        <w:rPr>
          <w:rFonts w:ascii="Times New Roman" w:hAnsi="Times New Roman" w:cs="Times New Roman"/>
          <w:color w:val="000000"/>
          <w:sz w:val="24"/>
          <w:szCs w:val="24"/>
        </w:rPr>
        <w:t>39</w:t>
      </w:r>
      <w:r w:rsidRPr="007149C7">
        <w:rPr>
          <w:rFonts w:ascii="Times New Roman" w:hAnsi="Times New Roman" w:cs="Times New Roman"/>
          <w:color w:val="000000"/>
          <w:sz w:val="24"/>
          <w:szCs w:val="24"/>
        </w:rPr>
        <w:t xml:space="preserve"> del </w:t>
      </w:r>
      <w:r w:rsidR="005B24D9" w:rsidRPr="007149C7">
        <w:rPr>
          <w:rFonts w:ascii="Times New Roman" w:hAnsi="Times New Roman" w:cs="Times New Roman"/>
          <w:color w:val="000000"/>
          <w:sz w:val="24"/>
          <w:szCs w:val="24"/>
        </w:rPr>
        <w:t>22 aprile</w:t>
      </w:r>
      <w:r w:rsidRPr="007149C7">
        <w:rPr>
          <w:rFonts w:ascii="Times New Roman" w:hAnsi="Times New Roman" w:cs="Times New Roman"/>
          <w:color w:val="000000"/>
          <w:sz w:val="24"/>
          <w:szCs w:val="24"/>
        </w:rPr>
        <w:t xml:space="preserve"> 202</w:t>
      </w:r>
      <w:r w:rsidR="005B24D9" w:rsidRPr="007149C7">
        <w:rPr>
          <w:rFonts w:ascii="Times New Roman" w:hAnsi="Times New Roman" w:cs="Times New Roman"/>
          <w:color w:val="000000"/>
          <w:sz w:val="24"/>
          <w:szCs w:val="24"/>
        </w:rPr>
        <w:t>6</w:t>
      </w:r>
      <w:r w:rsidRPr="007149C7">
        <w:rPr>
          <w:rFonts w:ascii="Times New Roman" w:hAnsi="Times New Roman" w:cs="Times New Roman"/>
          <w:color w:val="000000"/>
          <w:sz w:val="24"/>
          <w:szCs w:val="24"/>
        </w:rPr>
        <w:t>, con cui l’Amministrazione ha dato</w:t>
      </w:r>
      <w:r w:rsidRPr="007149C7">
        <w:rPr>
          <w:rFonts w:ascii="Times New Roman" w:hAnsi="Times New Roman" w:cs="Times New Roman"/>
          <w:color w:val="000000"/>
        </w:rPr>
        <w:br/>
      </w:r>
      <w:r w:rsidRPr="007149C7">
        <w:rPr>
          <w:rFonts w:ascii="Times New Roman" w:hAnsi="Times New Roman" w:cs="Times New Roman"/>
          <w:color w:val="000000"/>
          <w:sz w:val="24"/>
          <w:szCs w:val="24"/>
        </w:rPr>
        <w:t>indirizzo favorevole all’indizione di una procedura competitiva per l’assegnazione delle aree</w:t>
      </w:r>
      <w:r w:rsidRPr="007149C7">
        <w:rPr>
          <w:rFonts w:ascii="Times New Roman" w:hAnsi="Times New Roman" w:cs="Times New Roman"/>
          <w:color w:val="000000"/>
        </w:rPr>
        <w:br/>
      </w:r>
      <w:r w:rsidRPr="007149C7">
        <w:rPr>
          <w:rFonts w:ascii="Times New Roman" w:hAnsi="Times New Roman" w:cs="Times New Roman"/>
          <w:color w:val="000000"/>
          <w:sz w:val="24"/>
          <w:szCs w:val="24"/>
        </w:rPr>
        <w:t>pubbliche su cui installare i chioschi</w:t>
      </w:r>
    </w:p>
    <w:p w14:paraId="1C2BF4D6" w14:textId="5DA5F77F" w:rsidR="008C4796" w:rsidRPr="007149C7" w:rsidRDefault="00F46527" w:rsidP="008C4796">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xml:space="preserve">La Determinazione </w:t>
      </w:r>
      <w:r w:rsidR="005B24D9" w:rsidRPr="007149C7">
        <w:rPr>
          <w:rFonts w:ascii="Times New Roman" w:hAnsi="Times New Roman" w:cs="Times New Roman"/>
          <w:color w:val="000000"/>
          <w:sz w:val="24"/>
          <w:szCs w:val="24"/>
        </w:rPr>
        <w:t>dell’Area Gestione del Territorio</w:t>
      </w:r>
      <w:r w:rsidRPr="007149C7">
        <w:rPr>
          <w:rFonts w:ascii="Times New Roman" w:hAnsi="Times New Roman" w:cs="Times New Roman"/>
          <w:color w:val="000000"/>
          <w:sz w:val="24"/>
          <w:szCs w:val="24"/>
        </w:rPr>
        <w:t xml:space="preserve"> n.</w:t>
      </w:r>
      <w:r w:rsidR="005B24D9" w:rsidRPr="007149C7">
        <w:rPr>
          <w:rFonts w:ascii="Times New Roman" w:hAnsi="Times New Roman" w:cs="Times New Roman"/>
          <w:color w:val="000000"/>
          <w:sz w:val="24"/>
          <w:szCs w:val="24"/>
        </w:rPr>
        <w:t xml:space="preserve"> 17</w:t>
      </w:r>
      <w:r w:rsidRPr="007149C7">
        <w:rPr>
          <w:rFonts w:ascii="Times New Roman" w:hAnsi="Times New Roman" w:cs="Times New Roman"/>
          <w:color w:val="000000"/>
          <w:sz w:val="24"/>
          <w:szCs w:val="24"/>
        </w:rPr>
        <w:t xml:space="preserve"> </w:t>
      </w:r>
      <w:r w:rsidR="005B24D9" w:rsidRPr="007149C7">
        <w:rPr>
          <w:rFonts w:ascii="Times New Roman" w:hAnsi="Times New Roman" w:cs="Times New Roman"/>
          <w:color w:val="000000"/>
          <w:sz w:val="24"/>
          <w:szCs w:val="24"/>
        </w:rPr>
        <w:t xml:space="preserve">(455 R.G.) </w:t>
      </w:r>
      <w:r w:rsidRPr="007149C7">
        <w:rPr>
          <w:rFonts w:ascii="Times New Roman" w:hAnsi="Times New Roman" w:cs="Times New Roman"/>
          <w:color w:val="000000"/>
          <w:sz w:val="24"/>
          <w:szCs w:val="24"/>
        </w:rPr>
        <w:t xml:space="preserve">del </w:t>
      </w:r>
      <w:r w:rsidR="005B24D9" w:rsidRPr="007149C7">
        <w:rPr>
          <w:rFonts w:ascii="Times New Roman" w:hAnsi="Times New Roman" w:cs="Times New Roman"/>
          <w:color w:val="000000"/>
          <w:sz w:val="24"/>
          <w:szCs w:val="24"/>
        </w:rPr>
        <w:t>05/05/2026</w:t>
      </w:r>
      <w:r w:rsidRPr="007149C7">
        <w:rPr>
          <w:rFonts w:ascii="Times New Roman" w:hAnsi="Times New Roman" w:cs="Times New Roman"/>
          <w:color w:val="000000"/>
          <w:sz w:val="24"/>
          <w:szCs w:val="24"/>
        </w:rPr>
        <w:t>, con cui sono stati approvati l’avviso di e i relativi allegati.</w:t>
      </w:r>
    </w:p>
    <w:p w14:paraId="40C3F268" w14:textId="77777777" w:rsidR="008C4796" w:rsidRPr="007149C7" w:rsidRDefault="008C4796" w:rsidP="008C4796">
      <w:pPr>
        <w:jc w:val="both"/>
        <w:rPr>
          <w:rFonts w:ascii="Times New Roman" w:hAnsi="Times New Roman" w:cs="Times New Roman"/>
          <w:sz w:val="32"/>
          <w:szCs w:val="32"/>
        </w:rPr>
      </w:pPr>
    </w:p>
    <w:p w14:paraId="4A0C478B" w14:textId="5A940DEC" w:rsidR="0066627F" w:rsidRPr="007149C7" w:rsidRDefault="00B0700D" w:rsidP="00B0700D">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Tutto ciò premesso, le parti, confermando la precedente narrativa che forma parte integrante del presente</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contratto, e volendo tradurre in atto formale quanto sopra</w:t>
      </w:r>
    </w:p>
    <w:p w14:paraId="3D7673E2" w14:textId="77777777" w:rsidR="00B0700D" w:rsidRPr="007149C7" w:rsidRDefault="00B0700D" w:rsidP="00B0700D">
      <w:pPr>
        <w:jc w:val="both"/>
        <w:rPr>
          <w:rFonts w:ascii="Times New Roman" w:hAnsi="Times New Roman" w:cs="Times New Roman"/>
          <w:color w:val="000000"/>
          <w:sz w:val="24"/>
          <w:szCs w:val="24"/>
        </w:rPr>
      </w:pPr>
    </w:p>
    <w:p w14:paraId="5956A520" w14:textId="4B97C7B3" w:rsidR="00B0700D" w:rsidRPr="007149C7" w:rsidRDefault="00B0700D" w:rsidP="00B0700D">
      <w:pPr>
        <w:jc w:val="center"/>
        <w:rPr>
          <w:rFonts w:ascii="Times New Roman" w:hAnsi="Times New Roman" w:cs="Times New Roman"/>
          <w:color w:val="000000"/>
          <w:sz w:val="24"/>
          <w:szCs w:val="24"/>
        </w:rPr>
      </w:pPr>
      <w:r w:rsidRPr="007149C7">
        <w:rPr>
          <w:rFonts w:ascii="Times New Roman" w:hAnsi="Times New Roman" w:cs="Times New Roman"/>
          <w:color w:val="000000"/>
          <w:sz w:val="24"/>
          <w:szCs w:val="24"/>
        </w:rPr>
        <w:t>CONVENGONO E STIPULANO QUANTO SEGUE</w:t>
      </w:r>
    </w:p>
    <w:p w14:paraId="118AB758" w14:textId="77777777" w:rsidR="008C4796" w:rsidRPr="007149C7" w:rsidRDefault="008C4796" w:rsidP="00F300CF">
      <w:pPr>
        <w:rPr>
          <w:rFonts w:ascii="Times New Roman" w:hAnsi="Times New Roman" w:cs="Times New Roman"/>
          <w:sz w:val="32"/>
          <w:szCs w:val="32"/>
        </w:rPr>
      </w:pPr>
    </w:p>
    <w:p w14:paraId="5CD32F74" w14:textId="01DF2F0D" w:rsidR="0039482B" w:rsidRPr="007149C7" w:rsidRDefault="00021BE1" w:rsidP="0053572C">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t>Art</w:t>
      </w:r>
      <w:r w:rsidR="00F3003F" w:rsidRPr="007149C7">
        <w:rPr>
          <w:rFonts w:ascii="Times New Roman" w:hAnsi="Times New Roman" w:cs="Times New Roman"/>
          <w:snapToGrid/>
          <w:sz w:val="24"/>
          <w:szCs w:val="24"/>
          <w:lang w:eastAsia="zh-CN" w:bidi="ar-SA"/>
        </w:rPr>
        <w:t>. 1 Soggetti</w:t>
      </w:r>
    </w:p>
    <w:p w14:paraId="27DF342B" w14:textId="1A2BDC32" w:rsidR="006908A7" w:rsidRPr="007149C7" w:rsidRDefault="006908A7" w:rsidP="0053572C">
      <w:pPr>
        <w:spacing w:line="276" w:lineRule="auto"/>
        <w:jc w:val="both"/>
        <w:rPr>
          <w:rFonts w:ascii="Times New Roman" w:hAnsi="Times New Roman" w:cs="Times New Roman"/>
          <w:sz w:val="24"/>
          <w:szCs w:val="24"/>
        </w:rPr>
      </w:pPr>
      <w:r w:rsidRPr="007149C7">
        <w:rPr>
          <w:rFonts w:ascii="Times New Roman" w:hAnsi="Times New Roman" w:cs="Times New Roman"/>
          <w:color w:val="000000"/>
          <w:sz w:val="24"/>
          <w:szCs w:val="24"/>
        </w:rPr>
        <w:t>Il Comune di Rivoli, di seguito per brevità denominato “</w:t>
      </w:r>
      <w:r w:rsidRPr="007149C7">
        <w:rPr>
          <w:rFonts w:ascii="Times New Roman" w:hAnsi="Times New Roman" w:cs="Times New Roman"/>
          <w:b/>
          <w:bCs/>
          <w:color w:val="000000"/>
          <w:sz w:val="24"/>
          <w:szCs w:val="24"/>
        </w:rPr>
        <w:t>Concedente</w:t>
      </w:r>
      <w:r w:rsidRPr="007149C7">
        <w:rPr>
          <w:rFonts w:ascii="Times New Roman" w:hAnsi="Times New Roman" w:cs="Times New Roman"/>
          <w:color w:val="000000"/>
          <w:sz w:val="24"/>
          <w:szCs w:val="24"/>
        </w:rPr>
        <w:t>”, come sopra rappresentato,</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concede al/alla Sig./Sig.ra ……………………………………….………….……….., C.F.</w:t>
      </w:r>
      <w:r w:rsidRPr="007149C7">
        <w:rPr>
          <w:rFonts w:ascii="Times New Roman" w:hAnsi="Times New Roman" w:cs="Times New Roman"/>
          <w:color w:val="000000"/>
        </w:rPr>
        <w:br/>
      </w:r>
      <w:r w:rsidRPr="007149C7">
        <w:rPr>
          <w:rFonts w:ascii="Times New Roman" w:hAnsi="Times New Roman" w:cs="Times New Roman"/>
          <w:color w:val="000000"/>
          <w:sz w:val="24"/>
          <w:szCs w:val="24"/>
        </w:rPr>
        <w:t>…………………………………….in qualità di titolare dell’impresa ………….…………………...…..,</w:t>
      </w:r>
      <w:r w:rsidR="00F3003F"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con sede legale in</w:t>
      </w:r>
      <w:r w:rsidR="00F3003F"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 xml:space="preserve">……………………………………………………...………………………….………….., P. IVA ………………………………………..…..…., di seguito denominato </w:t>
      </w:r>
      <w:r w:rsidRPr="007149C7">
        <w:rPr>
          <w:rFonts w:ascii="Times New Roman" w:hAnsi="Times New Roman" w:cs="Times New Roman"/>
          <w:b/>
          <w:bCs/>
          <w:color w:val="000000"/>
          <w:sz w:val="24"/>
          <w:szCs w:val="24"/>
        </w:rPr>
        <w:t xml:space="preserve">“Concessionario” </w:t>
      </w:r>
      <w:r w:rsidRPr="007149C7">
        <w:rPr>
          <w:rFonts w:ascii="Times New Roman" w:hAnsi="Times New Roman" w:cs="Times New Roman"/>
          <w:color w:val="000000"/>
          <w:sz w:val="24"/>
          <w:szCs w:val="24"/>
        </w:rPr>
        <w:t>il diritto di</w:t>
      </w:r>
      <w:r w:rsidRPr="007149C7">
        <w:rPr>
          <w:rFonts w:ascii="Times New Roman" w:hAnsi="Times New Roman" w:cs="Times New Roman"/>
          <w:color w:val="000000"/>
        </w:rPr>
        <w:br/>
      </w:r>
      <w:r w:rsidRPr="007149C7">
        <w:rPr>
          <w:rFonts w:ascii="Times New Roman" w:hAnsi="Times New Roman" w:cs="Times New Roman"/>
          <w:color w:val="000000"/>
          <w:sz w:val="24"/>
          <w:szCs w:val="24"/>
        </w:rPr>
        <w:t>occupare una porzione di area pubblica, sita in Via/Corso/Piazza ……………………………………..,</w:t>
      </w:r>
      <w:r w:rsidRPr="007149C7">
        <w:rPr>
          <w:rFonts w:ascii="Times New Roman" w:hAnsi="Times New Roman" w:cs="Times New Roman"/>
          <w:color w:val="000000"/>
        </w:rPr>
        <w:br/>
      </w:r>
      <w:r w:rsidRPr="007149C7">
        <w:rPr>
          <w:rFonts w:ascii="Times New Roman" w:hAnsi="Times New Roman" w:cs="Times New Roman"/>
          <w:color w:val="000000"/>
          <w:sz w:val="24"/>
          <w:szCs w:val="24"/>
        </w:rPr>
        <w:t xml:space="preserve">censita al catasto terreni del Comune di Notaresco, Foglio ….…., mappale ……., part. </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di</w:t>
      </w:r>
      <w:r w:rsidRPr="007149C7">
        <w:rPr>
          <w:rFonts w:ascii="Times New Roman" w:hAnsi="Times New Roman" w:cs="Times New Roman"/>
          <w:color w:val="000000"/>
        </w:rPr>
        <w:br/>
      </w:r>
      <w:r w:rsidRPr="007149C7">
        <w:rPr>
          <w:rFonts w:ascii="Times New Roman" w:hAnsi="Times New Roman" w:cs="Times New Roman"/>
          <w:color w:val="000000"/>
          <w:sz w:val="24"/>
          <w:szCs w:val="24"/>
        </w:rPr>
        <w:t>mq………</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come meglio rappresentata nella planimetria che si allega al presente atto sotto la lettera</w:t>
      </w:r>
      <w:r w:rsidRPr="007149C7">
        <w:rPr>
          <w:rFonts w:ascii="Times New Roman" w:hAnsi="Times New Roman" w:cs="Times New Roman"/>
          <w:color w:val="000000"/>
        </w:rPr>
        <w:br/>
      </w:r>
      <w:r w:rsidRPr="007149C7">
        <w:rPr>
          <w:rFonts w:ascii="Times New Roman" w:hAnsi="Times New Roman" w:cs="Times New Roman"/>
          <w:b/>
          <w:bCs/>
          <w:color w:val="000000"/>
          <w:sz w:val="24"/>
          <w:szCs w:val="24"/>
        </w:rPr>
        <w:t xml:space="preserve">“A” </w:t>
      </w:r>
      <w:r w:rsidRPr="007149C7">
        <w:rPr>
          <w:rFonts w:ascii="Times New Roman" w:hAnsi="Times New Roman" w:cs="Times New Roman"/>
          <w:color w:val="000000"/>
          <w:sz w:val="24"/>
          <w:szCs w:val="24"/>
        </w:rPr>
        <w:t>per farne parte integrante e sostanziale</w:t>
      </w:r>
    </w:p>
    <w:p w14:paraId="2D51C84E" w14:textId="77777777" w:rsidR="006908A7" w:rsidRPr="007149C7" w:rsidRDefault="006908A7" w:rsidP="0053572C">
      <w:pPr>
        <w:spacing w:line="276" w:lineRule="auto"/>
        <w:rPr>
          <w:rFonts w:ascii="Times New Roman" w:hAnsi="Times New Roman" w:cs="Times New Roman"/>
          <w:sz w:val="24"/>
          <w:szCs w:val="24"/>
        </w:rPr>
      </w:pPr>
    </w:p>
    <w:p w14:paraId="5BBDA020" w14:textId="6EDB7DD3" w:rsidR="00021BE1" w:rsidRPr="007149C7" w:rsidRDefault="00021BE1" w:rsidP="00021BE1">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t xml:space="preserve">Art. </w:t>
      </w:r>
      <w:r w:rsidR="00F85477" w:rsidRPr="007149C7">
        <w:rPr>
          <w:rFonts w:ascii="Times New Roman" w:hAnsi="Times New Roman" w:cs="Times New Roman"/>
          <w:snapToGrid/>
          <w:sz w:val="24"/>
          <w:szCs w:val="24"/>
          <w:lang w:eastAsia="zh-CN" w:bidi="ar-SA"/>
        </w:rPr>
        <w:t>2</w:t>
      </w:r>
      <w:r w:rsidRPr="007149C7">
        <w:rPr>
          <w:rFonts w:ascii="Times New Roman" w:hAnsi="Times New Roman" w:cs="Times New Roman"/>
          <w:snapToGrid/>
          <w:sz w:val="24"/>
          <w:szCs w:val="24"/>
          <w:lang w:eastAsia="zh-CN" w:bidi="ar-SA"/>
        </w:rPr>
        <w:t xml:space="preserve"> Caratteristiche della concessione</w:t>
      </w:r>
    </w:p>
    <w:p w14:paraId="7CDABF1F" w14:textId="77777777" w:rsidR="00021BE1" w:rsidRPr="007149C7" w:rsidRDefault="00021BE1" w:rsidP="00021BE1">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 concessione ha carattere strettamente personale e può essere goduta dal concessionario</w:t>
      </w:r>
      <w:r w:rsidRPr="007149C7">
        <w:rPr>
          <w:rFonts w:ascii="Times New Roman" w:hAnsi="Times New Roman" w:cs="Times New Roman"/>
          <w:color w:val="000000"/>
        </w:rPr>
        <w:br/>
      </w:r>
      <w:r w:rsidRPr="007149C7">
        <w:rPr>
          <w:rFonts w:ascii="Times New Roman" w:hAnsi="Times New Roman" w:cs="Times New Roman"/>
          <w:color w:val="000000"/>
          <w:sz w:val="24"/>
          <w:szCs w:val="24"/>
        </w:rPr>
        <w:t>esclusivamente per l’uso per il quale la concessione stessa è rilasciata. Il concessionario assume la</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concessione dell’area avendo valutato i presupposti e le condizioni di base che determinano l'equilibrio</w:t>
      </w:r>
      <w:r w:rsidRPr="007149C7">
        <w:rPr>
          <w:rFonts w:ascii="Times New Roman" w:hAnsi="Times New Roman" w:cs="Times New Roman"/>
          <w:color w:val="000000"/>
        </w:rPr>
        <w:br/>
      </w:r>
      <w:r w:rsidRPr="007149C7">
        <w:rPr>
          <w:rFonts w:ascii="Times New Roman" w:hAnsi="Times New Roman" w:cs="Times New Roman"/>
          <w:color w:val="000000"/>
          <w:sz w:val="24"/>
          <w:szCs w:val="24"/>
        </w:rPr>
        <w:t>economico-finanziario degli investimenti e della connessa gestione, tenendo conto in particolare del</w:t>
      </w:r>
      <w:r w:rsidRPr="007149C7">
        <w:rPr>
          <w:rFonts w:ascii="Times New Roman" w:hAnsi="Times New Roman" w:cs="Times New Roman"/>
          <w:color w:val="000000"/>
        </w:rPr>
        <w:br/>
      </w:r>
      <w:r w:rsidRPr="007149C7">
        <w:rPr>
          <w:rFonts w:ascii="Times New Roman" w:hAnsi="Times New Roman" w:cs="Times New Roman"/>
          <w:color w:val="000000"/>
          <w:sz w:val="24"/>
          <w:szCs w:val="24"/>
        </w:rPr>
        <w:t>rendimento della concessione, della quantità e qualità degli investimenti e dei rischi connessi alle</w:t>
      </w:r>
      <w:r w:rsidRPr="007149C7">
        <w:rPr>
          <w:rFonts w:ascii="Times New Roman" w:hAnsi="Times New Roman" w:cs="Times New Roman"/>
          <w:color w:val="000000"/>
        </w:rPr>
        <w:br/>
      </w:r>
      <w:r w:rsidRPr="007149C7">
        <w:rPr>
          <w:rFonts w:ascii="Times New Roman" w:hAnsi="Times New Roman" w:cs="Times New Roman"/>
          <w:color w:val="000000"/>
          <w:sz w:val="24"/>
          <w:szCs w:val="24"/>
        </w:rPr>
        <w:t>eventuali modifiche delle condizioni di mercato. La concessione dell’area avviene nello stato di fatto e</w:t>
      </w:r>
      <w:r w:rsidRPr="007149C7">
        <w:rPr>
          <w:rFonts w:ascii="Times New Roman" w:hAnsi="Times New Roman" w:cs="Times New Roman"/>
          <w:color w:val="000000"/>
        </w:rPr>
        <w:br/>
      </w:r>
      <w:r w:rsidRPr="007149C7">
        <w:rPr>
          <w:rFonts w:ascii="Times New Roman" w:hAnsi="Times New Roman" w:cs="Times New Roman"/>
          <w:color w:val="000000"/>
          <w:sz w:val="24"/>
          <w:szCs w:val="24"/>
        </w:rPr>
        <w:t>di diritto in cui la stessa si trova, senza poter avanzare alcuna azione, pretesa o ragione nei confronti del</w:t>
      </w:r>
      <w:r w:rsidRPr="007149C7">
        <w:rPr>
          <w:rFonts w:ascii="Times New Roman" w:hAnsi="Times New Roman" w:cs="Times New Roman"/>
          <w:color w:val="000000"/>
        </w:rPr>
        <w:br/>
      </w:r>
      <w:r w:rsidRPr="007149C7">
        <w:rPr>
          <w:rFonts w:ascii="Times New Roman" w:hAnsi="Times New Roman" w:cs="Times New Roman"/>
          <w:color w:val="000000"/>
          <w:sz w:val="24"/>
          <w:szCs w:val="24"/>
        </w:rPr>
        <w:t>Comune di Notaresco.</w:t>
      </w:r>
    </w:p>
    <w:p w14:paraId="5BAF0F76" w14:textId="44DD3787" w:rsidR="00021BE1" w:rsidRPr="007149C7" w:rsidRDefault="00021BE1" w:rsidP="00021BE1">
      <w:pPr>
        <w:jc w:val="both"/>
        <w:rPr>
          <w:rFonts w:ascii="Times New Roman" w:hAnsi="Times New Roman" w:cs="Times New Roman"/>
          <w:lang w:eastAsia="zh-CN" w:bidi="ar-SA"/>
        </w:rPr>
      </w:pPr>
      <w:r w:rsidRPr="007149C7">
        <w:rPr>
          <w:rFonts w:ascii="Times New Roman" w:hAnsi="Times New Roman" w:cs="Times New Roman"/>
          <w:color w:val="000000"/>
          <w:sz w:val="24"/>
          <w:szCs w:val="24"/>
        </w:rPr>
        <w:t>Si precisa che il presente atto di concessione ha ad oggetto esclusivamente la porzione di area pubblica,</w:t>
      </w:r>
      <w:r w:rsidRPr="007149C7">
        <w:rPr>
          <w:rFonts w:ascii="Times New Roman" w:hAnsi="Times New Roman" w:cs="Times New Roman"/>
          <w:color w:val="000000"/>
        </w:rPr>
        <w:br/>
      </w:r>
      <w:r w:rsidRPr="007149C7">
        <w:rPr>
          <w:rFonts w:ascii="Times New Roman" w:hAnsi="Times New Roman" w:cs="Times New Roman"/>
          <w:color w:val="000000"/>
          <w:sz w:val="24"/>
          <w:szCs w:val="24"/>
        </w:rPr>
        <w:t>così come identificata nella summenzionata planimetria allegata al presente atto sotto la lettera “</w:t>
      </w:r>
      <w:r w:rsidRPr="007149C7">
        <w:rPr>
          <w:rFonts w:ascii="Times New Roman" w:hAnsi="Times New Roman" w:cs="Times New Roman"/>
          <w:b/>
          <w:bCs/>
          <w:color w:val="000000"/>
          <w:sz w:val="24"/>
          <w:szCs w:val="24"/>
        </w:rPr>
        <w:t>A</w:t>
      </w:r>
      <w:r w:rsidRPr="007149C7">
        <w:rPr>
          <w:rFonts w:ascii="Times New Roman" w:hAnsi="Times New Roman" w:cs="Times New Roman"/>
          <w:color w:val="000000"/>
          <w:sz w:val="24"/>
          <w:szCs w:val="24"/>
        </w:rPr>
        <w:t>”, su</w:t>
      </w:r>
      <w:r w:rsidRPr="007149C7">
        <w:rPr>
          <w:rFonts w:ascii="Times New Roman" w:hAnsi="Times New Roman" w:cs="Times New Roman"/>
          <w:color w:val="000000"/>
        </w:rPr>
        <w:br/>
      </w:r>
      <w:r w:rsidRPr="007149C7">
        <w:rPr>
          <w:rFonts w:ascii="Times New Roman" w:hAnsi="Times New Roman" w:cs="Times New Roman"/>
          <w:color w:val="000000"/>
          <w:sz w:val="24"/>
          <w:szCs w:val="24"/>
        </w:rPr>
        <w:t>cui verrà edificato il manufatto che sarà di proprietà del concessionario.</w:t>
      </w:r>
    </w:p>
    <w:p w14:paraId="11348867" w14:textId="77777777" w:rsidR="0053572C" w:rsidRPr="007149C7" w:rsidRDefault="0053572C" w:rsidP="0053572C">
      <w:pPr>
        <w:spacing w:line="276" w:lineRule="auto"/>
        <w:rPr>
          <w:rFonts w:ascii="Times New Roman" w:hAnsi="Times New Roman" w:cs="Times New Roman"/>
          <w:sz w:val="24"/>
          <w:szCs w:val="24"/>
        </w:rPr>
      </w:pPr>
    </w:p>
    <w:p w14:paraId="7576F246" w14:textId="475C002F" w:rsidR="00F85477" w:rsidRPr="007149C7" w:rsidRDefault="00F85477" w:rsidP="00F85477">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lastRenderedPageBreak/>
        <w:t>Art. 3 Durata, recesso, revoca, decadenza ed estinzione</w:t>
      </w:r>
    </w:p>
    <w:p w14:paraId="26A0C9D0" w14:textId="5B5AC164" w:rsidR="00F85477" w:rsidRPr="007149C7" w:rsidRDefault="001008F7" w:rsidP="00FA65F8">
      <w:pPr>
        <w:jc w:val="both"/>
        <w:rPr>
          <w:rFonts w:ascii="Times New Roman" w:hAnsi="Times New Roman" w:cs="Times New Roman"/>
          <w:lang w:eastAsia="zh-CN" w:bidi="ar-SA"/>
        </w:rPr>
      </w:pPr>
      <w:r w:rsidRPr="007149C7">
        <w:rPr>
          <w:rFonts w:ascii="Times New Roman" w:hAnsi="Times New Roman" w:cs="Times New Roman"/>
          <w:color w:val="000000"/>
          <w:sz w:val="24"/>
          <w:szCs w:val="24"/>
        </w:rPr>
        <w:t>La Concessione decorre dalla data di stipula del presente atto e avrà la durata di anni 6 (sei), con</w:t>
      </w:r>
      <w:r w:rsidRPr="007149C7">
        <w:rPr>
          <w:rFonts w:ascii="Times New Roman" w:hAnsi="Times New Roman" w:cs="Times New Roman"/>
          <w:color w:val="000000"/>
        </w:rPr>
        <w:br/>
      </w:r>
      <w:r w:rsidRPr="007149C7">
        <w:rPr>
          <w:rFonts w:ascii="Times New Roman" w:hAnsi="Times New Roman" w:cs="Times New Roman"/>
          <w:color w:val="000000"/>
          <w:sz w:val="24"/>
          <w:szCs w:val="24"/>
        </w:rPr>
        <w:t>scadenza prevista in data ……………...; alla scadenza del termine sopraindicato, il presente</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contratto si intenderà definitivamente e improrogabilmente risolto</w:t>
      </w:r>
    </w:p>
    <w:p w14:paraId="01782784" w14:textId="13AE3056" w:rsidR="00D91C72" w:rsidRPr="007149C7" w:rsidRDefault="00D91C72" w:rsidP="00FA65F8">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Al Concessionario è consentito recedere dalla concessione con apposita comunicazione formale da</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 xml:space="preserve">trasmettere al Concedente a mezzo </w:t>
      </w:r>
      <w:proofErr w:type="spellStart"/>
      <w:r w:rsidRPr="007149C7">
        <w:rPr>
          <w:rFonts w:ascii="Times New Roman" w:hAnsi="Times New Roman" w:cs="Times New Roman"/>
          <w:color w:val="000000"/>
          <w:sz w:val="24"/>
          <w:szCs w:val="24"/>
        </w:rPr>
        <w:t>p.e.c</w:t>
      </w:r>
      <w:proofErr w:type="spellEnd"/>
      <w:r w:rsidRPr="007149C7">
        <w:rPr>
          <w:rFonts w:ascii="Times New Roman" w:hAnsi="Times New Roman" w:cs="Times New Roman"/>
          <w:color w:val="000000"/>
          <w:sz w:val="24"/>
          <w:szCs w:val="24"/>
        </w:rPr>
        <w:t>., raccomandata A/R o in originale cartaceo da consegnare</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all’Ufficio protocollo dell’ente, da inviare con almeno 60 giorni di preavviso, fermo restando l’obbligo</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di assolvimento del pagamento del canone annuale previsto dalla stessa.</w:t>
      </w:r>
    </w:p>
    <w:p w14:paraId="173B9559" w14:textId="4BAFCF03" w:rsidR="00021BE1" w:rsidRPr="007149C7" w:rsidRDefault="00D91C72" w:rsidP="00FA65F8">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L’Amministrazione può in qualsiasi momento sospendere o revocare la concessione per sopravvenuti</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motivi di pubblico interesse, senza che sia tenuta a corrispondere alcun indennizzo. Nel caso di revoca</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per sopravvenuti motivi di interesse pubblico il concessionario ha diritto alla restituzione del canone</w:t>
      </w:r>
      <w:r w:rsidR="00FA65F8"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 xml:space="preserve">eventualmente pagato, a decorrere dalla cessazione di fatto dell'occupazione, ai sensi del Regolamento </w:t>
      </w:r>
      <w:r w:rsidR="0075105B" w:rsidRPr="007149C7">
        <w:rPr>
          <w:rFonts w:ascii="Times New Roman" w:hAnsi="Times New Roman" w:cs="Times New Roman"/>
          <w:color w:val="000000"/>
          <w:sz w:val="24"/>
          <w:szCs w:val="24"/>
        </w:rPr>
        <w:t xml:space="preserve">comunale </w:t>
      </w:r>
      <w:r w:rsidRPr="007149C7">
        <w:rPr>
          <w:rFonts w:ascii="Times New Roman" w:hAnsi="Times New Roman" w:cs="Times New Roman"/>
          <w:color w:val="000000"/>
          <w:sz w:val="24"/>
          <w:szCs w:val="24"/>
        </w:rPr>
        <w:t xml:space="preserve">per l’applicazione del canone patrimoniale </w:t>
      </w:r>
      <w:r w:rsidR="0075105B" w:rsidRPr="007149C7">
        <w:rPr>
          <w:rFonts w:ascii="Times New Roman" w:hAnsi="Times New Roman" w:cs="Times New Roman"/>
          <w:color w:val="000000"/>
          <w:sz w:val="24"/>
          <w:szCs w:val="24"/>
        </w:rPr>
        <w:t xml:space="preserve">di concessione, </w:t>
      </w:r>
      <w:proofErr w:type="spellStart"/>
      <w:r w:rsidR="0075105B" w:rsidRPr="007149C7">
        <w:rPr>
          <w:rFonts w:ascii="Times New Roman" w:hAnsi="Times New Roman" w:cs="Times New Roman"/>
          <w:color w:val="000000"/>
          <w:sz w:val="24"/>
          <w:szCs w:val="24"/>
        </w:rPr>
        <w:t>autorizzaizone</w:t>
      </w:r>
      <w:proofErr w:type="spellEnd"/>
      <w:r w:rsidR="0075105B" w:rsidRPr="007149C7">
        <w:rPr>
          <w:rFonts w:ascii="Times New Roman" w:hAnsi="Times New Roman" w:cs="Times New Roman"/>
          <w:color w:val="000000"/>
          <w:sz w:val="24"/>
          <w:szCs w:val="24"/>
        </w:rPr>
        <w:t xml:space="preserve"> o </w:t>
      </w:r>
      <w:r w:rsidRPr="007149C7">
        <w:rPr>
          <w:rFonts w:ascii="Times New Roman" w:hAnsi="Times New Roman" w:cs="Times New Roman"/>
          <w:color w:val="000000"/>
          <w:sz w:val="24"/>
          <w:szCs w:val="24"/>
        </w:rPr>
        <w:t>esposizioni pubblicitarie</w:t>
      </w:r>
      <w:r w:rsidR="00FA65F8" w:rsidRPr="007149C7">
        <w:rPr>
          <w:rFonts w:ascii="Times New Roman" w:hAnsi="Times New Roman" w:cs="Times New Roman"/>
          <w:color w:val="000000"/>
          <w:sz w:val="24"/>
          <w:szCs w:val="24"/>
        </w:rPr>
        <w:t>.</w:t>
      </w:r>
    </w:p>
    <w:p w14:paraId="536CDF5B" w14:textId="39D7032E" w:rsidR="001008F7" w:rsidRPr="007149C7" w:rsidRDefault="004A3335" w:rsidP="004A3335">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decade dal diritto di occupare lo spazio concessogli, qualora si verifichi anche una sola delle seguenti condizioni:</w:t>
      </w:r>
    </w:p>
    <w:p w14:paraId="4060FDAC" w14:textId="4052C2D7" w:rsidR="004A3335" w:rsidRPr="007149C7" w:rsidRDefault="004A3335" w:rsidP="004A3335">
      <w:pPr>
        <w:pStyle w:val="Paragrafoelenco"/>
        <w:numPr>
          <w:ilvl w:val="0"/>
          <w:numId w:val="22"/>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perdurante inadempimento o reiterate violazioni del suddetto Regolamento comunale, delle</w:t>
      </w:r>
      <w:r w:rsidRPr="007149C7">
        <w:rPr>
          <w:rFonts w:ascii="Times New Roman" w:hAnsi="Times New Roman" w:cs="Times New Roman"/>
          <w:color w:val="000000"/>
        </w:rPr>
        <w:br/>
      </w:r>
      <w:r w:rsidRPr="007149C7">
        <w:rPr>
          <w:rFonts w:ascii="Times New Roman" w:hAnsi="Times New Roman" w:cs="Times New Roman"/>
          <w:color w:val="000000"/>
          <w:sz w:val="24"/>
          <w:szCs w:val="24"/>
        </w:rPr>
        <w:t>norme regolamentari e legislative vigenti in materia e delle condizioni e degli obblighi previsti</w:t>
      </w:r>
      <w:r w:rsidRPr="007149C7">
        <w:rPr>
          <w:rFonts w:ascii="Times New Roman" w:hAnsi="Times New Roman" w:cs="Times New Roman"/>
          <w:color w:val="000000"/>
        </w:rPr>
        <w:br/>
      </w:r>
      <w:r w:rsidRPr="007149C7">
        <w:rPr>
          <w:rFonts w:ascii="Times New Roman" w:hAnsi="Times New Roman" w:cs="Times New Roman"/>
          <w:color w:val="000000"/>
          <w:sz w:val="24"/>
          <w:szCs w:val="24"/>
        </w:rPr>
        <w:t>nel presente atto, effettuate da parte del concessionario,</w:t>
      </w:r>
      <w:r w:rsidR="006767AB">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di suoi collaboratori o dipendenti;</w:t>
      </w:r>
    </w:p>
    <w:p w14:paraId="2CDF9D3D" w14:textId="77777777" w:rsidR="004A3335" w:rsidRPr="007149C7" w:rsidRDefault="004A3335" w:rsidP="004A3335">
      <w:pPr>
        <w:pStyle w:val="Paragrafoelenco"/>
        <w:numPr>
          <w:ilvl w:val="0"/>
          <w:numId w:val="22"/>
        </w:numPr>
        <w:spacing w:line="276" w:lineRule="auto"/>
        <w:jc w:val="both"/>
        <w:rPr>
          <w:rFonts w:ascii="Times New Roman" w:hAnsi="Times New Roman" w:cs="Times New Roman"/>
          <w:sz w:val="24"/>
          <w:szCs w:val="24"/>
        </w:rPr>
      </w:pPr>
      <w:r w:rsidRPr="007149C7">
        <w:rPr>
          <w:rFonts w:ascii="Times New Roman" w:hAnsi="Times New Roman" w:cs="Times New Roman"/>
          <w:color w:val="000000"/>
          <w:sz w:val="24"/>
          <w:szCs w:val="24"/>
        </w:rPr>
        <w:t>uso improprio del suolo pubblico o destinazione ed utilizzo dell’occupazione diversi rispetto</w:t>
      </w:r>
      <w:r w:rsidRPr="007149C7">
        <w:rPr>
          <w:rFonts w:ascii="Times New Roman" w:hAnsi="Times New Roman" w:cs="Times New Roman"/>
          <w:color w:val="000000"/>
        </w:rPr>
        <w:br/>
      </w:r>
      <w:r w:rsidRPr="007149C7">
        <w:rPr>
          <w:rFonts w:ascii="Times New Roman" w:hAnsi="Times New Roman" w:cs="Times New Roman"/>
          <w:color w:val="000000"/>
          <w:sz w:val="24"/>
          <w:szCs w:val="24"/>
        </w:rPr>
        <w:t>a quelli per i quali è stata rilasciata la concessione;</w:t>
      </w:r>
    </w:p>
    <w:p w14:paraId="353D5D42" w14:textId="2A4D16D1" w:rsidR="004A3335" w:rsidRPr="007149C7" w:rsidRDefault="004A3335" w:rsidP="004A3335">
      <w:pPr>
        <w:pStyle w:val="Paragrafoelenco"/>
        <w:numPr>
          <w:ilvl w:val="0"/>
          <w:numId w:val="22"/>
        </w:numPr>
        <w:spacing w:line="276" w:lineRule="auto"/>
        <w:jc w:val="both"/>
        <w:rPr>
          <w:rFonts w:ascii="Times New Roman" w:hAnsi="Times New Roman" w:cs="Times New Roman"/>
          <w:sz w:val="24"/>
          <w:szCs w:val="24"/>
        </w:rPr>
      </w:pPr>
      <w:r w:rsidRPr="007149C7">
        <w:rPr>
          <w:rFonts w:ascii="Times New Roman" w:hAnsi="Times New Roman" w:cs="Times New Roman"/>
          <w:color w:val="000000"/>
          <w:sz w:val="24"/>
          <w:szCs w:val="24"/>
        </w:rPr>
        <w:t>mancata osservanza dell’obbligo di pagamento del canone;</w:t>
      </w:r>
    </w:p>
    <w:p w14:paraId="177DCC32" w14:textId="77777777" w:rsidR="006648F4" w:rsidRPr="007149C7" w:rsidRDefault="004A3335" w:rsidP="00B16D1D">
      <w:pPr>
        <w:pStyle w:val="Paragrafoelenco"/>
        <w:numPr>
          <w:ilvl w:val="0"/>
          <w:numId w:val="22"/>
        </w:numPr>
        <w:spacing w:line="276" w:lineRule="auto"/>
        <w:jc w:val="both"/>
        <w:rPr>
          <w:rFonts w:ascii="Times New Roman" w:hAnsi="Times New Roman" w:cs="Times New Roman"/>
          <w:sz w:val="24"/>
          <w:szCs w:val="24"/>
        </w:rPr>
      </w:pPr>
      <w:r w:rsidRPr="007149C7">
        <w:rPr>
          <w:rFonts w:ascii="Times New Roman" w:hAnsi="Times New Roman" w:cs="Times New Roman"/>
          <w:color w:val="000000"/>
          <w:sz w:val="24"/>
          <w:szCs w:val="24"/>
        </w:rPr>
        <w:t>mancata osservanza delle prescrizioni sulla cessione o locazione del manufatto o ramo</w:t>
      </w:r>
      <w:r w:rsidRPr="007149C7">
        <w:rPr>
          <w:rFonts w:ascii="Times New Roman" w:hAnsi="Times New Roman" w:cs="Times New Roman"/>
          <w:color w:val="000000"/>
        </w:rPr>
        <w:br/>
      </w:r>
      <w:r w:rsidRPr="007149C7">
        <w:rPr>
          <w:rFonts w:ascii="Times New Roman" w:hAnsi="Times New Roman" w:cs="Times New Roman"/>
          <w:color w:val="000000"/>
          <w:sz w:val="24"/>
          <w:szCs w:val="24"/>
        </w:rPr>
        <w:t>d’azienda di cui all’art.4 del presente atto;</w:t>
      </w:r>
    </w:p>
    <w:p w14:paraId="263196C3" w14:textId="0B92BD88" w:rsidR="001008F7" w:rsidRPr="007149C7" w:rsidRDefault="006648F4" w:rsidP="00B16D1D">
      <w:pPr>
        <w:pStyle w:val="Paragrafoelenco"/>
        <w:numPr>
          <w:ilvl w:val="0"/>
          <w:numId w:val="22"/>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mancato rispetto dei termini per la trasmissione agli uffici competenti della documentazione</w:t>
      </w:r>
      <w:r w:rsidRPr="007149C7">
        <w:rPr>
          <w:rFonts w:ascii="Times New Roman" w:hAnsi="Times New Roman" w:cs="Times New Roman"/>
          <w:color w:val="000000"/>
          <w:sz w:val="24"/>
          <w:szCs w:val="24"/>
        </w:rPr>
        <w:br/>
        <w:t>richiesta, salvo proroga, nonché la trasmissione di progetto totalmente difforme da quello</w:t>
      </w:r>
      <w:r w:rsidRPr="007149C7">
        <w:rPr>
          <w:rFonts w:ascii="Times New Roman" w:hAnsi="Times New Roman" w:cs="Times New Roman"/>
          <w:color w:val="000000"/>
          <w:sz w:val="24"/>
          <w:szCs w:val="24"/>
        </w:rPr>
        <w:br/>
        <w:t>valutato in sede di commissione di gara, come meglio specificato all’art.8 del presente atto</w:t>
      </w:r>
    </w:p>
    <w:p w14:paraId="34EF652D" w14:textId="77777777" w:rsidR="00021BE1" w:rsidRPr="007149C7" w:rsidRDefault="00021BE1" w:rsidP="006648F4">
      <w:pPr>
        <w:spacing w:line="276" w:lineRule="auto"/>
        <w:jc w:val="both"/>
        <w:rPr>
          <w:rFonts w:ascii="Times New Roman" w:hAnsi="Times New Roman" w:cs="Times New Roman"/>
          <w:color w:val="000000"/>
          <w:sz w:val="24"/>
          <w:szCs w:val="24"/>
        </w:rPr>
      </w:pPr>
    </w:p>
    <w:p w14:paraId="4B004813" w14:textId="1E8CB56E" w:rsidR="00021BE1" w:rsidRPr="007149C7" w:rsidRDefault="000916FC" w:rsidP="006767AB">
      <w:pPr>
        <w:jc w:val="both"/>
        <w:rPr>
          <w:rFonts w:ascii="Times New Roman" w:hAnsi="Times New Roman" w:cs="Times New Roman"/>
          <w:sz w:val="24"/>
          <w:szCs w:val="24"/>
        </w:rPr>
      </w:pPr>
      <w:r w:rsidRPr="007149C7">
        <w:rPr>
          <w:rFonts w:ascii="Times New Roman" w:hAnsi="Times New Roman" w:cs="Times New Roman"/>
          <w:color w:val="000000"/>
          <w:sz w:val="24"/>
          <w:szCs w:val="24"/>
        </w:rPr>
        <w:t>Al verificarsi di una delle suddette ipotesi, il Concedente provvederà a comunicare al concessionario i</w:t>
      </w:r>
      <w:r w:rsidR="006767AB">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motivi o gli addebiti che comportano la decadenza della concessione, invitandolo a presentare entro il</w:t>
      </w:r>
      <w:r w:rsidR="006767AB">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termine perentorio di 30 giorni le proprie giustificazioni o la documentazione richiesta. Qualora il</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concessionario non produca le giustificazioni e i documenti richiesti oppure, qualora trasmessi, siano</w:t>
      </w:r>
      <w:r w:rsidRPr="007149C7">
        <w:rPr>
          <w:rFonts w:ascii="Times New Roman" w:hAnsi="Times New Roman" w:cs="Times New Roman"/>
          <w:color w:val="000000"/>
        </w:rPr>
        <w:br/>
      </w:r>
      <w:r w:rsidRPr="007149C7">
        <w:rPr>
          <w:rFonts w:ascii="Times New Roman" w:hAnsi="Times New Roman" w:cs="Times New Roman"/>
          <w:color w:val="000000"/>
          <w:sz w:val="24"/>
          <w:szCs w:val="24"/>
        </w:rPr>
        <w:t>ritenuti infondati, insufficienti o non pertinenti, il Concedente dichiarerà la decadenza della</w:t>
      </w:r>
      <w:r w:rsidRPr="007149C7">
        <w:rPr>
          <w:rFonts w:ascii="Times New Roman" w:hAnsi="Times New Roman" w:cs="Times New Roman"/>
          <w:color w:val="000000"/>
        </w:rPr>
        <w:br/>
      </w:r>
      <w:r w:rsidRPr="007149C7">
        <w:rPr>
          <w:rFonts w:ascii="Times New Roman" w:hAnsi="Times New Roman" w:cs="Times New Roman"/>
          <w:color w:val="000000"/>
          <w:sz w:val="24"/>
          <w:szCs w:val="24"/>
        </w:rPr>
        <w:t>concessione. La decadenza della concessione non comporta restituzione, nemmeno parziale, del canone</w:t>
      </w:r>
      <w:r w:rsidR="006767AB">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versato, né esonera da quello ancora dovuto relativamente al periodo di effettiva occupazione.</w:t>
      </w:r>
      <w:r w:rsidRPr="007149C7">
        <w:rPr>
          <w:rFonts w:ascii="Times New Roman" w:hAnsi="Times New Roman" w:cs="Times New Roman"/>
          <w:color w:val="000000"/>
        </w:rPr>
        <w:br/>
      </w:r>
      <w:r w:rsidRPr="007149C7">
        <w:rPr>
          <w:rFonts w:ascii="Times New Roman" w:hAnsi="Times New Roman" w:cs="Times New Roman"/>
          <w:color w:val="000000"/>
          <w:sz w:val="24"/>
          <w:szCs w:val="24"/>
        </w:rPr>
        <w:t>Sono cause di estinzione della concessione:</w:t>
      </w:r>
    </w:p>
    <w:p w14:paraId="16EE2293" w14:textId="1CFFC388" w:rsidR="00021BE1" w:rsidRPr="007149C7" w:rsidRDefault="000916FC" w:rsidP="000916FC">
      <w:pPr>
        <w:pStyle w:val="Paragrafoelenco"/>
        <w:numPr>
          <w:ilvl w:val="0"/>
          <w:numId w:val="23"/>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l’estinzione della persona giuridica o la cessazione definitiva dell’attività, salvo il subentro</w:t>
      </w:r>
      <w:r w:rsidRPr="007149C7">
        <w:rPr>
          <w:rFonts w:ascii="Times New Roman" w:hAnsi="Times New Roman" w:cs="Times New Roman"/>
          <w:color w:val="000000"/>
        </w:rPr>
        <w:br/>
      </w:r>
      <w:r w:rsidRPr="007149C7">
        <w:rPr>
          <w:rFonts w:ascii="Times New Roman" w:hAnsi="Times New Roman" w:cs="Times New Roman"/>
          <w:color w:val="000000"/>
          <w:sz w:val="24"/>
          <w:szCs w:val="24"/>
        </w:rPr>
        <w:t>entro 6 mesi dalla data di cessazione dell’attività di un nuovo operatore economico ai sensi</w:t>
      </w:r>
      <w:r w:rsidRPr="007149C7">
        <w:rPr>
          <w:rFonts w:ascii="Times New Roman" w:hAnsi="Times New Roman" w:cs="Times New Roman"/>
          <w:color w:val="000000"/>
        </w:rPr>
        <w:br/>
      </w:r>
      <w:r w:rsidRPr="007149C7">
        <w:rPr>
          <w:rFonts w:ascii="Times New Roman" w:hAnsi="Times New Roman" w:cs="Times New Roman"/>
          <w:color w:val="000000"/>
          <w:sz w:val="24"/>
          <w:szCs w:val="24"/>
        </w:rPr>
        <w:t>del presente atto;</w:t>
      </w:r>
    </w:p>
    <w:p w14:paraId="22EC70A5" w14:textId="5B36E480" w:rsidR="000916FC" w:rsidRPr="007149C7" w:rsidRDefault="000916FC" w:rsidP="009F727B">
      <w:pPr>
        <w:pStyle w:val="Paragrafoelenco"/>
        <w:numPr>
          <w:ilvl w:val="0"/>
          <w:numId w:val="23"/>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 sentenza dichiarativa di fallimento e la liquidazione coatta amministrativa, salvo autorizzazione all'esercizio provvisorio dell’attività e la richiesta del curatore o liquidatore, entro novanta giorni dal provvedimento, di proseguire la concessione in atto.</w:t>
      </w:r>
    </w:p>
    <w:p w14:paraId="78371D51" w14:textId="77777777" w:rsidR="000916FC" w:rsidRPr="007149C7" w:rsidRDefault="000916FC" w:rsidP="000916FC">
      <w:pPr>
        <w:spacing w:line="276" w:lineRule="auto"/>
        <w:jc w:val="both"/>
        <w:rPr>
          <w:rFonts w:ascii="Times New Roman" w:hAnsi="Times New Roman" w:cs="Times New Roman"/>
          <w:color w:val="000000"/>
          <w:sz w:val="24"/>
          <w:szCs w:val="24"/>
        </w:rPr>
      </w:pPr>
    </w:p>
    <w:p w14:paraId="1BD40887" w14:textId="5DB9388F" w:rsidR="008D491F" w:rsidRPr="007149C7" w:rsidRDefault="008D491F" w:rsidP="008D491F">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lastRenderedPageBreak/>
        <w:t xml:space="preserve">Art. </w:t>
      </w:r>
      <w:r w:rsidR="003C43CC" w:rsidRPr="007149C7">
        <w:rPr>
          <w:rFonts w:ascii="Times New Roman" w:hAnsi="Times New Roman" w:cs="Times New Roman"/>
          <w:snapToGrid/>
          <w:sz w:val="24"/>
          <w:szCs w:val="24"/>
          <w:lang w:eastAsia="zh-CN" w:bidi="ar-SA"/>
        </w:rPr>
        <w:t>4</w:t>
      </w:r>
      <w:r w:rsidRPr="007149C7">
        <w:rPr>
          <w:rFonts w:ascii="Times New Roman" w:hAnsi="Times New Roman" w:cs="Times New Roman"/>
          <w:snapToGrid/>
          <w:sz w:val="24"/>
          <w:szCs w:val="24"/>
          <w:lang w:eastAsia="zh-CN" w:bidi="ar-SA"/>
        </w:rPr>
        <w:t xml:space="preserve"> Subentro</w:t>
      </w:r>
    </w:p>
    <w:p w14:paraId="17BA4CEB" w14:textId="59C77D98" w:rsidR="008D491F" w:rsidRPr="007149C7" w:rsidRDefault="008D491F" w:rsidP="008D491F">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soggetto concessionario si impegna a non cedere o locare il manufatto o il ramo d’azienda, con successivo subentro nella titolarità della concessione in caso di cessione, nei 24 mesi successivi alla data di stipula dell’atto, salvo il caso di successione a seguito di morte; trascorso il termine di 24 mesi, la cessione o locazione del manufatto o del ramo d’azienda è permessa solo a seguito dell’ottenimento dell’autorizzazione comunale. Il rilascio dell’autorizzazione non è soggetto al silenzio-assenso di cui all’art.20 della Legge 241/1990. Il soggetto subentrante, cessionario o conduttore, accetta tutte le condizioni previste dal presente disciplinare e dal contratto di concessione, compresa la data di cessazione della concessione, che rimane immutata. Il mancato rispetto del termine comporta la decadenza della concessione.</w:t>
      </w:r>
    </w:p>
    <w:p w14:paraId="61258AD1" w14:textId="77777777" w:rsidR="008D491F" w:rsidRPr="007149C7" w:rsidRDefault="008D491F" w:rsidP="008D491F">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Tutte le spese e gli oneri di subentro, compresa la registrazione, sono interamente a carico del soggetto</w:t>
      </w:r>
    </w:p>
    <w:p w14:paraId="784B5DA6" w14:textId="77777777" w:rsidR="008D491F" w:rsidRPr="007149C7" w:rsidRDefault="008D491F" w:rsidP="008D491F">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subentrante.</w:t>
      </w:r>
    </w:p>
    <w:p w14:paraId="52857FF4" w14:textId="7E548E74" w:rsidR="008D491F" w:rsidRPr="007149C7" w:rsidRDefault="008D491F" w:rsidP="008D491F">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Per quanto non esplicitamente previsto dal presente articolo, si rimanda all’art.11 del Regolamento comunale.</w:t>
      </w:r>
    </w:p>
    <w:p w14:paraId="6C9B45DC" w14:textId="77777777" w:rsidR="008D491F" w:rsidRPr="007149C7" w:rsidRDefault="008D491F" w:rsidP="008D491F">
      <w:pPr>
        <w:spacing w:line="276" w:lineRule="auto"/>
        <w:jc w:val="both"/>
        <w:rPr>
          <w:rFonts w:ascii="Times New Roman" w:hAnsi="Times New Roman" w:cs="Times New Roman"/>
          <w:color w:val="000000"/>
          <w:sz w:val="24"/>
          <w:szCs w:val="24"/>
        </w:rPr>
      </w:pPr>
    </w:p>
    <w:p w14:paraId="7E7B997E" w14:textId="2A247799" w:rsidR="000D3920" w:rsidRPr="007149C7" w:rsidRDefault="000D3920" w:rsidP="000D3920">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t xml:space="preserve">Art. </w:t>
      </w:r>
      <w:r w:rsidR="003C43CC" w:rsidRPr="007149C7">
        <w:rPr>
          <w:rFonts w:ascii="Times New Roman" w:hAnsi="Times New Roman" w:cs="Times New Roman"/>
          <w:snapToGrid/>
          <w:sz w:val="24"/>
          <w:szCs w:val="24"/>
          <w:lang w:eastAsia="zh-CN" w:bidi="ar-SA"/>
        </w:rPr>
        <w:t>5</w:t>
      </w:r>
      <w:r w:rsidRPr="007149C7">
        <w:rPr>
          <w:rFonts w:ascii="Times New Roman" w:hAnsi="Times New Roman" w:cs="Times New Roman"/>
          <w:snapToGrid/>
          <w:sz w:val="24"/>
          <w:szCs w:val="24"/>
          <w:lang w:eastAsia="zh-CN" w:bidi="ar-SA"/>
        </w:rPr>
        <w:t xml:space="preserve"> Risarcimento dei danni cagionati a terzi</w:t>
      </w:r>
    </w:p>
    <w:p w14:paraId="21B26850" w14:textId="77777777" w:rsidR="00DC3657" w:rsidRPr="007149C7" w:rsidRDefault="00DC3657" w:rsidP="00DC3657">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 concessione s’intende accordata senza pregiudizio dei diritti di terzi, con l’obbligo da parte del</w:t>
      </w:r>
      <w:r w:rsidRPr="007149C7">
        <w:rPr>
          <w:rFonts w:ascii="Times New Roman" w:hAnsi="Times New Roman" w:cs="Times New Roman"/>
          <w:color w:val="000000"/>
          <w:sz w:val="24"/>
          <w:szCs w:val="24"/>
        </w:rPr>
        <w:br/>
        <w:t>concessionario di adempiere a tutti gli obblighi e di rispettare tutti gli adempimenti previsti, di</w:t>
      </w:r>
      <w:r w:rsidRPr="007149C7">
        <w:rPr>
          <w:rFonts w:ascii="Times New Roman" w:hAnsi="Times New Roman" w:cs="Times New Roman"/>
          <w:color w:val="000000"/>
          <w:sz w:val="24"/>
          <w:szCs w:val="24"/>
        </w:rPr>
        <w:br/>
        <w:t>rispondere in proprio di tutti i danni, senza riguardo alla natura e all’ammontare dei medesimi, che in</w:t>
      </w:r>
      <w:r w:rsidRPr="007149C7">
        <w:rPr>
          <w:rFonts w:ascii="Times New Roman" w:hAnsi="Times New Roman" w:cs="Times New Roman"/>
          <w:color w:val="000000"/>
          <w:sz w:val="24"/>
          <w:szCs w:val="24"/>
        </w:rPr>
        <w:br/>
        <w:t>dipendenza dell’occupazione dell’area potessero derivare a terzi, tenendo indenne il Concedente da</w:t>
      </w:r>
      <w:r w:rsidRPr="007149C7">
        <w:rPr>
          <w:rFonts w:ascii="Times New Roman" w:hAnsi="Times New Roman" w:cs="Times New Roman"/>
          <w:color w:val="000000"/>
          <w:sz w:val="24"/>
          <w:szCs w:val="24"/>
        </w:rPr>
        <w:br/>
        <w:t>ogni pretesa, azione o ragione di risarcimento.</w:t>
      </w:r>
    </w:p>
    <w:p w14:paraId="66423C2F" w14:textId="77777777" w:rsidR="00DC3657" w:rsidRPr="007149C7" w:rsidRDefault="00DC3657" w:rsidP="00DC3657">
      <w:pPr>
        <w:jc w:val="both"/>
        <w:rPr>
          <w:rFonts w:ascii="Times New Roman" w:hAnsi="Times New Roman" w:cs="Times New Roman"/>
          <w:color w:val="000000"/>
          <w:sz w:val="24"/>
          <w:szCs w:val="24"/>
        </w:rPr>
      </w:pPr>
    </w:p>
    <w:p w14:paraId="618C987D" w14:textId="54589B14" w:rsidR="000D3920" w:rsidRPr="007149C7" w:rsidRDefault="00DC3657" w:rsidP="00DC3657">
      <w:pPr>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in data ………………. (prot. ……...) ha trasmesso all’amministrazione concedente</w:t>
      </w:r>
      <w:r w:rsidRPr="007149C7">
        <w:rPr>
          <w:rFonts w:ascii="Times New Roman" w:hAnsi="Times New Roman" w:cs="Times New Roman"/>
          <w:color w:val="000000"/>
          <w:sz w:val="24"/>
          <w:szCs w:val="24"/>
        </w:rPr>
        <w:br/>
        <w:t>copia di polizza assicurativa n°………………. stipulata con ……………………… in data</w:t>
      </w:r>
      <w:r w:rsidRPr="007149C7">
        <w:rPr>
          <w:rFonts w:ascii="Times New Roman" w:hAnsi="Times New Roman" w:cs="Times New Roman"/>
          <w:color w:val="000000"/>
          <w:sz w:val="24"/>
          <w:szCs w:val="24"/>
        </w:rPr>
        <w:br/>
        <w:t>……</w:t>
      </w:r>
      <w:proofErr w:type="gramStart"/>
      <w:r w:rsidRPr="007149C7">
        <w:rPr>
          <w:rFonts w:ascii="Times New Roman" w:hAnsi="Times New Roman" w:cs="Times New Roman"/>
          <w:color w:val="000000"/>
          <w:sz w:val="24"/>
          <w:szCs w:val="24"/>
        </w:rPr>
        <w:t>…….</w:t>
      </w:r>
      <w:proofErr w:type="gramEnd"/>
      <w:r w:rsidRPr="007149C7">
        <w:rPr>
          <w:rFonts w:ascii="Times New Roman" w:hAnsi="Times New Roman" w:cs="Times New Roman"/>
          <w:color w:val="000000"/>
          <w:sz w:val="24"/>
          <w:szCs w:val="24"/>
        </w:rPr>
        <w:t>. contro i rischi di responsabilità civile verso terzi o cose di terzi derivanti dalla fruizione</w:t>
      </w:r>
      <w:r w:rsidRPr="007149C7">
        <w:rPr>
          <w:rFonts w:ascii="Times New Roman" w:hAnsi="Times New Roman" w:cs="Times New Roman"/>
          <w:color w:val="000000"/>
          <w:sz w:val="24"/>
          <w:szCs w:val="24"/>
        </w:rPr>
        <w:br/>
        <w:t>dell’area concessa, con massimale pari ad Euro…………………………...</w:t>
      </w:r>
    </w:p>
    <w:p w14:paraId="2DBE742C" w14:textId="77777777" w:rsidR="000D3920" w:rsidRPr="007149C7" w:rsidRDefault="000D3920" w:rsidP="00DC3657">
      <w:pPr>
        <w:spacing w:line="276" w:lineRule="auto"/>
        <w:jc w:val="both"/>
        <w:rPr>
          <w:rFonts w:ascii="Times New Roman" w:hAnsi="Times New Roman" w:cs="Times New Roman"/>
          <w:color w:val="000000"/>
          <w:sz w:val="24"/>
          <w:szCs w:val="24"/>
        </w:rPr>
      </w:pPr>
    </w:p>
    <w:p w14:paraId="5EB50078" w14:textId="0C4A97B3" w:rsidR="003C43CC" w:rsidRPr="007149C7" w:rsidRDefault="003C43CC" w:rsidP="003C43CC">
      <w:pPr>
        <w:pStyle w:val="Titolo1"/>
        <w:spacing w:line="276" w:lineRule="auto"/>
        <w:jc w:val="left"/>
        <w:rPr>
          <w:rFonts w:ascii="Times New Roman" w:hAnsi="Times New Roman" w:cs="Times New Roman"/>
          <w:snapToGrid/>
          <w:sz w:val="24"/>
          <w:szCs w:val="24"/>
          <w:lang w:eastAsia="zh-CN" w:bidi="ar-SA"/>
        </w:rPr>
      </w:pPr>
      <w:r w:rsidRPr="007149C7">
        <w:rPr>
          <w:rFonts w:ascii="Times New Roman" w:hAnsi="Times New Roman" w:cs="Times New Roman"/>
          <w:snapToGrid/>
          <w:sz w:val="24"/>
          <w:szCs w:val="24"/>
          <w:lang w:eastAsia="zh-CN" w:bidi="ar-SA"/>
        </w:rPr>
        <w:t>Art. 6 Obblighi e oneri a carico del concessionario</w:t>
      </w:r>
    </w:p>
    <w:p w14:paraId="4B269839" w14:textId="4495BCE5" w:rsidR="008D491F" w:rsidRPr="007149C7" w:rsidRDefault="006514A0" w:rsidP="000916FC">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ha l’obbligo di osservare tutte le disposizioni legislative, regolamentari previste in</w:t>
      </w:r>
      <w:r w:rsidRPr="007149C7">
        <w:rPr>
          <w:rFonts w:ascii="Times New Roman" w:hAnsi="Times New Roman" w:cs="Times New Roman"/>
          <w:color w:val="000000"/>
          <w:sz w:val="24"/>
          <w:szCs w:val="24"/>
        </w:rPr>
        <w:br/>
        <w:t>dipendenza della concessione, nonché il rispetto della corretta esecuzione e gestione delle opere da</w:t>
      </w:r>
      <w:r w:rsidRPr="007149C7">
        <w:rPr>
          <w:rFonts w:ascii="Times New Roman" w:hAnsi="Times New Roman" w:cs="Times New Roman"/>
          <w:color w:val="000000"/>
          <w:sz w:val="24"/>
          <w:szCs w:val="24"/>
        </w:rPr>
        <w:br/>
        <w:t>realizzare. In particolare:</w:t>
      </w:r>
    </w:p>
    <w:p w14:paraId="5C3DD3C5" w14:textId="4F239534" w:rsidR="00DC3657" w:rsidRPr="007149C7" w:rsidRDefault="00900AFE" w:rsidP="005D05DF">
      <w:pPr>
        <w:pStyle w:val="Paragrafoelenco"/>
        <w:numPr>
          <w:ilvl w:val="0"/>
          <w:numId w:val="24"/>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si impegna ad esibire, a richiesta degli addetti comunali incaricati dei sopralluoghi e</w:t>
      </w:r>
      <w:r w:rsidR="00B700A6">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dei controlli, l’atto che autorizza l’occupazione;</w:t>
      </w:r>
    </w:p>
    <w:p w14:paraId="4945554A" w14:textId="131FBD8F" w:rsidR="00900AFE" w:rsidRPr="007149C7" w:rsidRDefault="00900AFE" w:rsidP="005D05DF">
      <w:pPr>
        <w:pStyle w:val="Paragrafoelenco"/>
        <w:numPr>
          <w:ilvl w:val="0"/>
          <w:numId w:val="24"/>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si impegna a dare attuazione alle ordinanze del Sindaco, ed alle eventuali richieste o</w:t>
      </w:r>
      <w:r w:rsidR="00B700A6">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prescrizioni delle strutture comunali competenti, accollandosi eventuali oneri e spese di manutenzione;</w:t>
      </w:r>
    </w:p>
    <w:p w14:paraId="575F4D35" w14:textId="77777777" w:rsidR="00185DEF" w:rsidRDefault="00185DEF" w:rsidP="00185DEF">
      <w:pPr>
        <w:pStyle w:val="Nessunaspaziatura"/>
        <w:numPr>
          <w:ilvl w:val="0"/>
          <w:numId w:val="24"/>
        </w:numPr>
        <w:jc w:val="both"/>
        <w:rPr>
          <w:rFonts w:ascii="Times New Roman" w:hAnsi="Times New Roman" w:cs="Times New Roman"/>
          <w:sz w:val="24"/>
          <w:szCs w:val="24"/>
        </w:rPr>
      </w:pPr>
      <w:r w:rsidRPr="005D2A0C">
        <w:rPr>
          <w:rFonts w:ascii="Times New Roman" w:hAnsi="Times New Roman" w:cs="Times New Roman"/>
          <w:sz w:val="24"/>
          <w:szCs w:val="24"/>
        </w:rPr>
        <w:t xml:space="preserve">Il concessionario prende atto ed accetta che l’aggiudicazione non equivale in nessun modo ad approvazione del progetto. Per l’esecuzione degli interventi </w:t>
      </w:r>
      <w:r>
        <w:rPr>
          <w:rFonts w:ascii="Times New Roman" w:hAnsi="Times New Roman" w:cs="Times New Roman"/>
          <w:sz w:val="24"/>
          <w:szCs w:val="24"/>
        </w:rPr>
        <w:t xml:space="preserve">di </w:t>
      </w:r>
      <w:r w:rsidRPr="005D2A0C">
        <w:rPr>
          <w:rFonts w:ascii="Times New Roman" w:hAnsi="Times New Roman" w:cs="Times New Roman"/>
          <w:sz w:val="24"/>
          <w:szCs w:val="24"/>
        </w:rPr>
        <w:t>edificazione d</w:t>
      </w:r>
      <w:r>
        <w:rPr>
          <w:rFonts w:ascii="Times New Roman" w:hAnsi="Times New Roman" w:cs="Times New Roman"/>
          <w:sz w:val="24"/>
          <w:szCs w:val="24"/>
        </w:rPr>
        <w:t xml:space="preserve">el </w:t>
      </w:r>
      <w:r w:rsidRPr="005D2A0C">
        <w:rPr>
          <w:rFonts w:ascii="Times New Roman" w:hAnsi="Times New Roman" w:cs="Times New Roman"/>
          <w:sz w:val="24"/>
          <w:szCs w:val="24"/>
        </w:rPr>
        <w:t>manufatto sarà a sua cura e</w:t>
      </w:r>
      <w:r>
        <w:rPr>
          <w:rFonts w:ascii="Times New Roman" w:hAnsi="Times New Roman" w:cs="Times New Roman"/>
          <w:sz w:val="24"/>
          <w:szCs w:val="24"/>
        </w:rPr>
        <w:t xml:space="preserve"> </w:t>
      </w:r>
      <w:r w:rsidRPr="005D2A0C">
        <w:rPr>
          <w:rFonts w:ascii="Times New Roman" w:hAnsi="Times New Roman" w:cs="Times New Roman"/>
          <w:sz w:val="24"/>
          <w:szCs w:val="24"/>
        </w:rPr>
        <w:t xml:space="preserve">spese l’acquisizione di ogni autorizzazione, permesso, licenza, nulla osta </w:t>
      </w:r>
      <w:proofErr w:type="spellStart"/>
      <w:r w:rsidRPr="005D2A0C">
        <w:rPr>
          <w:rFonts w:ascii="Times New Roman" w:hAnsi="Times New Roman" w:cs="Times New Roman"/>
          <w:sz w:val="24"/>
          <w:szCs w:val="24"/>
        </w:rPr>
        <w:t>ecc</w:t>
      </w:r>
      <w:proofErr w:type="spellEnd"/>
      <w:r w:rsidRPr="005D2A0C">
        <w:rPr>
          <w:rFonts w:ascii="Times New Roman" w:hAnsi="Times New Roman" w:cs="Times New Roman"/>
          <w:sz w:val="24"/>
          <w:szCs w:val="24"/>
        </w:rPr>
        <w:t>… e la trasmissione all’amministrazione della documentazione richiesta, attenendosi alle eventuali prescrizioni e non avendo nulla a pretendere nel caso in cui il manufatto non potesse essere, per qualsiasi motivo, adeguato e reso funzionale al</w:t>
      </w:r>
      <w:r>
        <w:rPr>
          <w:rFonts w:ascii="Times New Roman" w:hAnsi="Times New Roman" w:cs="Times New Roman"/>
          <w:sz w:val="24"/>
          <w:szCs w:val="24"/>
        </w:rPr>
        <w:t xml:space="preserve"> </w:t>
      </w:r>
      <w:r w:rsidRPr="005D2A0C">
        <w:rPr>
          <w:rFonts w:ascii="Times New Roman" w:hAnsi="Times New Roman" w:cs="Times New Roman"/>
          <w:sz w:val="24"/>
          <w:szCs w:val="24"/>
        </w:rPr>
        <w:t>progetto presentato e dichiarando sin d’ora la disponibilità ad apportare le eventuali variazioni ritenute necessarie dagli enti competenti. Gli altri concorrenti non potranno rivalersi nei confronti dell’Ente nel caso il</w:t>
      </w:r>
      <w:r>
        <w:rPr>
          <w:rFonts w:ascii="Times New Roman" w:hAnsi="Times New Roman" w:cs="Times New Roman"/>
          <w:sz w:val="24"/>
          <w:szCs w:val="24"/>
        </w:rPr>
        <w:t xml:space="preserve"> </w:t>
      </w:r>
      <w:r w:rsidRPr="005D2A0C">
        <w:rPr>
          <w:rFonts w:ascii="Times New Roman" w:hAnsi="Times New Roman" w:cs="Times New Roman"/>
          <w:sz w:val="24"/>
          <w:szCs w:val="24"/>
        </w:rPr>
        <w:t>progetto proposto dall’aggiudicatario non ottenga le necessarie autorizzazioni o sia oggetto di prescrizioni</w:t>
      </w:r>
      <w:r>
        <w:rPr>
          <w:rFonts w:ascii="Times New Roman" w:hAnsi="Times New Roman" w:cs="Times New Roman"/>
          <w:sz w:val="24"/>
          <w:szCs w:val="24"/>
        </w:rPr>
        <w:t xml:space="preserve"> </w:t>
      </w:r>
      <w:r w:rsidRPr="005D2A0C">
        <w:rPr>
          <w:rFonts w:ascii="Times New Roman" w:hAnsi="Times New Roman" w:cs="Times New Roman"/>
          <w:sz w:val="24"/>
          <w:szCs w:val="24"/>
        </w:rPr>
        <w:t xml:space="preserve">che lo modifichino anche sostanzialmente; il concessionario si impegna a trasmettere </w:t>
      </w:r>
      <w:r w:rsidRPr="005D2A0C">
        <w:rPr>
          <w:rFonts w:ascii="Times New Roman" w:hAnsi="Times New Roman" w:cs="Times New Roman"/>
          <w:sz w:val="24"/>
          <w:szCs w:val="24"/>
        </w:rPr>
        <w:lastRenderedPageBreak/>
        <w:t>all’amministrazione</w:t>
      </w:r>
      <w:r>
        <w:rPr>
          <w:rFonts w:ascii="Times New Roman" w:hAnsi="Times New Roman" w:cs="Times New Roman"/>
          <w:sz w:val="24"/>
          <w:szCs w:val="24"/>
        </w:rPr>
        <w:t xml:space="preserve"> </w:t>
      </w:r>
      <w:r w:rsidRPr="005D2A0C">
        <w:rPr>
          <w:rFonts w:ascii="Times New Roman" w:hAnsi="Times New Roman" w:cs="Times New Roman"/>
          <w:sz w:val="24"/>
          <w:szCs w:val="24"/>
        </w:rPr>
        <w:t>documentazione progettuale che non sia completamente difforme a quella valutata in sede di gara.</w:t>
      </w:r>
    </w:p>
    <w:p w14:paraId="7E21BEB2" w14:textId="77777777" w:rsidR="00185DEF" w:rsidRPr="00AF3AC8" w:rsidRDefault="00185DEF" w:rsidP="00185DEF">
      <w:pPr>
        <w:pStyle w:val="Nessunaspaziatura"/>
        <w:ind w:left="360"/>
        <w:jc w:val="both"/>
        <w:rPr>
          <w:rFonts w:ascii="Times New Roman" w:hAnsi="Times New Roman" w:cs="Times New Roman"/>
          <w:sz w:val="24"/>
          <w:szCs w:val="24"/>
          <w:u w:val="single"/>
        </w:rPr>
      </w:pPr>
      <w:r w:rsidRPr="00AF3AC8">
        <w:rPr>
          <w:rFonts w:ascii="Times New Roman" w:hAnsi="Times New Roman" w:cs="Times New Roman"/>
          <w:sz w:val="24"/>
          <w:szCs w:val="24"/>
          <w:u w:val="single"/>
        </w:rPr>
        <w:t xml:space="preserve">La richiesta di installazione del chiosco deve essere presentata allo Sportello Unico per le Attività Produttive (SUAP) tramite il portale </w:t>
      </w:r>
      <w:hyperlink r:id="rId8" w:history="1">
        <w:r w:rsidRPr="00AF3AC8">
          <w:rPr>
            <w:rStyle w:val="Collegamentoipertestuale"/>
            <w:rFonts w:ascii="Times New Roman" w:hAnsi="Times New Roman" w:cs="Times New Roman"/>
            <w:sz w:val="24"/>
            <w:szCs w:val="24"/>
          </w:rPr>
          <w:t>https://www.impresainungiorno.gov.it/</w:t>
        </w:r>
      </w:hyperlink>
      <w:r w:rsidRPr="00AF3AC8">
        <w:rPr>
          <w:rFonts w:ascii="Times New Roman" w:hAnsi="Times New Roman" w:cs="Times New Roman"/>
          <w:sz w:val="24"/>
          <w:szCs w:val="24"/>
          <w:u w:val="single"/>
        </w:rPr>
        <w:t xml:space="preserve"> .</w:t>
      </w:r>
    </w:p>
    <w:p w14:paraId="6F9DA7B3" w14:textId="77777777" w:rsidR="00185DEF" w:rsidRDefault="00185DEF" w:rsidP="00185DEF">
      <w:pPr>
        <w:pStyle w:val="Nessunaspaziatura"/>
        <w:ind w:left="360"/>
        <w:jc w:val="both"/>
        <w:rPr>
          <w:rFonts w:ascii="Times New Roman" w:hAnsi="Times New Roman" w:cs="Times New Roman"/>
          <w:sz w:val="24"/>
          <w:szCs w:val="24"/>
        </w:rPr>
      </w:pPr>
      <w:r w:rsidRPr="0096513A">
        <w:rPr>
          <w:rFonts w:ascii="Times New Roman" w:hAnsi="Times New Roman" w:cs="Times New Roman"/>
          <w:sz w:val="24"/>
          <w:szCs w:val="24"/>
        </w:rPr>
        <w:t xml:space="preserve">Le strutture temporanee sono sottoposte a </w:t>
      </w:r>
      <w:r w:rsidRPr="00AF3AC8">
        <w:rPr>
          <w:rFonts w:ascii="Times New Roman" w:hAnsi="Times New Roman" w:cs="Times New Roman"/>
          <w:sz w:val="24"/>
          <w:szCs w:val="24"/>
          <w:u w:val="single"/>
        </w:rPr>
        <w:t>permesso di costruire gratuito e temporaneo</w:t>
      </w:r>
      <w:r>
        <w:rPr>
          <w:rFonts w:ascii="Times New Roman" w:hAnsi="Times New Roman" w:cs="Times New Roman"/>
          <w:sz w:val="24"/>
          <w:szCs w:val="24"/>
        </w:rPr>
        <w:t xml:space="preserve"> (escluse le spese istruttorie)</w:t>
      </w:r>
      <w:r w:rsidRPr="0096513A">
        <w:rPr>
          <w:rFonts w:ascii="Times New Roman" w:hAnsi="Times New Roman" w:cs="Times New Roman"/>
          <w:sz w:val="24"/>
          <w:szCs w:val="24"/>
        </w:rPr>
        <w:t xml:space="preserve"> fatta salva la concessione per l’occupazione del suolo pubblico determinata con</w:t>
      </w:r>
      <w:r>
        <w:rPr>
          <w:rFonts w:ascii="Times New Roman" w:hAnsi="Times New Roman" w:cs="Times New Roman"/>
          <w:sz w:val="24"/>
          <w:szCs w:val="24"/>
        </w:rPr>
        <w:t xml:space="preserve"> </w:t>
      </w:r>
      <w:r w:rsidRPr="0096513A">
        <w:rPr>
          <w:rFonts w:ascii="Times New Roman" w:hAnsi="Times New Roman" w:cs="Times New Roman"/>
          <w:sz w:val="24"/>
          <w:szCs w:val="24"/>
        </w:rPr>
        <w:t>specifico provvedimento.</w:t>
      </w:r>
    </w:p>
    <w:p w14:paraId="0E3773BE" w14:textId="77777777" w:rsidR="00185DEF" w:rsidRDefault="00185DEF" w:rsidP="00185DEF">
      <w:pPr>
        <w:pStyle w:val="Nessunaspaziatura"/>
        <w:ind w:left="360"/>
        <w:jc w:val="both"/>
        <w:rPr>
          <w:rFonts w:ascii="Times New Roman" w:hAnsi="Times New Roman" w:cs="Times New Roman"/>
          <w:sz w:val="24"/>
          <w:szCs w:val="24"/>
        </w:rPr>
      </w:pPr>
      <w:r w:rsidRPr="00AF3AC8">
        <w:rPr>
          <w:rFonts w:ascii="Times New Roman" w:hAnsi="Times New Roman" w:cs="Times New Roman"/>
          <w:sz w:val="24"/>
          <w:szCs w:val="24"/>
        </w:rPr>
        <w:t xml:space="preserve">Qualora tali strutture riguardino </w:t>
      </w:r>
      <w:r w:rsidRPr="00AF3AC8">
        <w:rPr>
          <w:rFonts w:ascii="Times New Roman" w:hAnsi="Times New Roman" w:cs="Times New Roman"/>
          <w:sz w:val="24"/>
          <w:szCs w:val="24"/>
          <w:u w:val="single"/>
        </w:rPr>
        <w:t>immobili od aree sottoposti a vincoli di tutela previsti</w:t>
      </w:r>
      <w:r w:rsidRPr="00AF3AC8">
        <w:rPr>
          <w:rFonts w:ascii="Times New Roman" w:hAnsi="Times New Roman" w:cs="Times New Roman"/>
          <w:sz w:val="24"/>
          <w:szCs w:val="24"/>
          <w:u w:val="single"/>
        </w:rPr>
        <w:br/>
        <w:t>dal Dlgs. 22 gennaio 2004 n. 42 e ss.mm.ii.</w:t>
      </w:r>
      <w:r w:rsidRPr="00AF3AC8">
        <w:rPr>
          <w:rFonts w:ascii="Times New Roman" w:hAnsi="Times New Roman" w:cs="Times New Roman"/>
          <w:sz w:val="24"/>
          <w:szCs w:val="24"/>
        </w:rPr>
        <w:t xml:space="preserve"> (codice dei beni culturali e del paesaggio),</w:t>
      </w:r>
      <w:r w:rsidRPr="00AF3AC8">
        <w:rPr>
          <w:rFonts w:ascii="Times New Roman" w:hAnsi="Times New Roman" w:cs="Times New Roman"/>
          <w:sz w:val="24"/>
          <w:szCs w:val="24"/>
        </w:rPr>
        <w:br/>
        <w:t>la concessione è subordinata all’autorizzazione con validità quinquennale della competente Soprintendenza Regionale per i Beni e le Attività Culturali, fatta eccezione per</w:t>
      </w:r>
      <w:r w:rsidRPr="00AF3AC8">
        <w:rPr>
          <w:rFonts w:ascii="Times New Roman" w:hAnsi="Times New Roman" w:cs="Times New Roman"/>
          <w:sz w:val="24"/>
          <w:szCs w:val="24"/>
        </w:rPr>
        <w:br/>
        <w:t>quelle costituite solo da tavolini, sedie e corpi riscaldanti, elementi che potranno essere</w:t>
      </w:r>
      <w:r w:rsidRPr="00AF3AC8">
        <w:rPr>
          <w:rFonts w:ascii="Times New Roman" w:hAnsi="Times New Roman" w:cs="Times New Roman"/>
          <w:sz w:val="24"/>
          <w:szCs w:val="24"/>
        </w:rPr>
        <w:br/>
        <w:t xml:space="preserve">unicamente posati al suolo. In tali casi </w:t>
      </w:r>
      <w:r>
        <w:rPr>
          <w:rFonts w:ascii="Times New Roman" w:hAnsi="Times New Roman" w:cs="Times New Roman"/>
          <w:sz w:val="24"/>
          <w:szCs w:val="24"/>
        </w:rPr>
        <w:t>al fine del rilascio del titolo edilizio si dovrà</w:t>
      </w:r>
      <w:r w:rsidRPr="00AF3AC8">
        <w:rPr>
          <w:rFonts w:ascii="Times New Roman" w:hAnsi="Times New Roman" w:cs="Times New Roman"/>
          <w:sz w:val="24"/>
          <w:szCs w:val="24"/>
        </w:rPr>
        <w:t xml:space="preserve"> ottenere le preventive necessarie autorizzazioni stabilite nel suddetto decreto legislativo, anche nel caso in cui </w:t>
      </w:r>
      <w:r>
        <w:rPr>
          <w:rFonts w:ascii="Times New Roman" w:hAnsi="Times New Roman" w:cs="Times New Roman"/>
          <w:sz w:val="24"/>
          <w:szCs w:val="24"/>
        </w:rPr>
        <w:t xml:space="preserve">la struttura </w:t>
      </w:r>
      <w:r w:rsidRPr="00AF3AC8">
        <w:rPr>
          <w:rFonts w:ascii="Times New Roman" w:hAnsi="Times New Roman" w:cs="Times New Roman"/>
          <w:sz w:val="24"/>
          <w:szCs w:val="24"/>
        </w:rPr>
        <w:t>venga installato nell’ambito e/o in prossimità del bene vincolato.</w:t>
      </w:r>
    </w:p>
    <w:p w14:paraId="0060014A" w14:textId="77777777" w:rsidR="00185DEF" w:rsidRPr="00036C04" w:rsidRDefault="00185DEF" w:rsidP="00185DEF">
      <w:pPr>
        <w:pStyle w:val="Nessunaspaziatura"/>
        <w:ind w:left="360"/>
        <w:jc w:val="both"/>
        <w:rPr>
          <w:rFonts w:ascii="Times New Roman" w:hAnsi="Times New Roman" w:cs="Times New Roman"/>
          <w:sz w:val="24"/>
          <w:szCs w:val="24"/>
        </w:rPr>
      </w:pPr>
      <w:r w:rsidRPr="00EF13F0">
        <w:rPr>
          <w:rFonts w:ascii="Times New Roman" w:hAnsi="Times New Roman" w:cs="Times New Roman"/>
          <w:sz w:val="24"/>
          <w:szCs w:val="24"/>
        </w:rPr>
        <w:t>Al termine dei lavori di edificazione o ristrutturazione del manufatto, il concessionario si obbliga a trasmettere all’amministrazione concedente, a propria cura e spese, la Segnalazione Certificata di Agibilità (</w:t>
      </w:r>
      <w:proofErr w:type="spellStart"/>
      <w:r w:rsidRPr="00EF13F0">
        <w:rPr>
          <w:rFonts w:ascii="Times New Roman" w:hAnsi="Times New Roman" w:cs="Times New Roman"/>
          <w:sz w:val="24"/>
          <w:szCs w:val="24"/>
        </w:rPr>
        <w:t>S.</w:t>
      </w:r>
      <w:proofErr w:type="gramStart"/>
      <w:r w:rsidRPr="00EF13F0">
        <w:rPr>
          <w:rFonts w:ascii="Times New Roman" w:hAnsi="Times New Roman" w:cs="Times New Roman"/>
          <w:sz w:val="24"/>
          <w:szCs w:val="24"/>
        </w:rPr>
        <w:t>C.Agi</w:t>
      </w:r>
      <w:proofErr w:type="spellEnd"/>
      <w:proofErr w:type="gramEnd"/>
      <w:r w:rsidRPr="00EF13F0">
        <w:rPr>
          <w:rFonts w:ascii="Times New Roman" w:hAnsi="Times New Roman" w:cs="Times New Roman"/>
          <w:sz w:val="24"/>
          <w:szCs w:val="24"/>
        </w:rPr>
        <w:t>.) ai sensi dell’art.24 del D.P.R. 6 giugno 2001, n. 380 (c.d. “Testo Unico dell’Edilizia”</w:t>
      </w:r>
      <w:proofErr w:type="gramStart"/>
      <w:r w:rsidRPr="00EF13F0">
        <w:rPr>
          <w:rFonts w:ascii="Times New Roman" w:hAnsi="Times New Roman" w:cs="Times New Roman"/>
          <w:sz w:val="24"/>
          <w:szCs w:val="24"/>
        </w:rPr>
        <w:t>).</w:t>
      </w:r>
      <w:r w:rsidRPr="00036C04">
        <w:rPr>
          <w:rFonts w:ascii="Times New Roman" w:hAnsi="Times New Roman" w:cs="Times New Roman"/>
          <w:sz w:val="24"/>
          <w:szCs w:val="24"/>
        </w:rPr>
        <w:t>a</w:t>
      </w:r>
      <w:proofErr w:type="gramEnd"/>
      <w:r w:rsidRPr="00036C04">
        <w:rPr>
          <w:rFonts w:ascii="Times New Roman" w:hAnsi="Times New Roman" w:cs="Times New Roman"/>
          <w:sz w:val="24"/>
          <w:szCs w:val="24"/>
        </w:rPr>
        <w:t>) Certificazione di conformità degli impianti elettro-termici presenti all’interno della</w:t>
      </w:r>
      <w:r>
        <w:rPr>
          <w:rFonts w:ascii="Times New Roman" w:hAnsi="Times New Roman" w:cs="Times New Roman"/>
          <w:sz w:val="24"/>
          <w:szCs w:val="24"/>
        </w:rPr>
        <w:t xml:space="preserve"> </w:t>
      </w:r>
      <w:r w:rsidRPr="00036C04">
        <w:rPr>
          <w:rFonts w:ascii="Times New Roman" w:hAnsi="Times New Roman" w:cs="Times New Roman"/>
          <w:sz w:val="24"/>
          <w:szCs w:val="24"/>
        </w:rPr>
        <w:t>struttura;</w:t>
      </w:r>
    </w:p>
    <w:p w14:paraId="7E1E2F5F" w14:textId="77777777" w:rsidR="00185DEF" w:rsidRPr="00036C04" w:rsidRDefault="00185DEF" w:rsidP="00185DEF">
      <w:pPr>
        <w:pStyle w:val="Nessunaspaziatura"/>
        <w:ind w:left="708"/>
        <w:jc w:val="both"/>
        <w:rPr>
          <w:rFonts w:ascii="Times New Roman" w:hAnsi="Times New Roman" w:cs="Times New Roman"/>
          <w:sz w:val="24"/>
          <w:szCs w:val="24"/>
        </w:rPr>
      </w:pPr>
      <w:r w:rsidRPr="00036C04">
        <w:rPr>
          <w:rFonts w:ascii="Times New Roman" w:hAnsi="Times New Roman" w:cs="Times New Roman"/>
          <w:sz w:val="24"/>
          <w:szCs w:val="24"/>
        </w:rPr>
        <w:t>b) Certificazione attestante la realizzazione della struttura con materiali di tipo ignifugo, secondo la classificazione dei DD.MM. 26 giugno 1984 e 6 marzo 1992 in riferimento ai materiali legnosi;</w:t>
      </w:r>
    </w:p>
    <w:p w14:paraId="670C5841" w14:textId="77777777" w:rsidR="00185DEF" w:rsidRPr="00036C04" w:rsidRDefault="00185DEF" w:rsidP="00185DEF">
      <w:pPr>
        <w:pStyle w:val="Nessunaspaziatura"/>
        <w:ind w:left="708"/>
        <w:jc w:val="both"/>
        <w:rPr>
          <w:rFonts w:ascii="Times New Roman" w:hAnsi="Times New Roman" w:cs="Times New Roman"/>
          <w:sz w:val="24"/>
          <w:szCs w:val="24"/>
        </w:rPr>
      </w:pPr>
      <w:r w:rsidRPr="00036C04">
        <w:rPr>
          <w:rFonts w:ascii="Times New Roman" w:hAnsi="Times New Roman" w:cs="Times New Roman"/>
          <w:sz w:val="24"/>
          <w:szCs w:val="24"/>
        </w:rPr>
        <w:t>c) Certificazione attestante la conformità e il corretto montaggio delle strutture e dei</w:t>
      </w:r>
      <w:r>
        <w:rPr>
          <w:rFonts w:ascii="Times New Roman" w:hAnsi="Times New Roman" w:cs="Times New Roman"/>
          <w:sz w:val="24"/>
          <w:szCs w:val="24"/>
        </w:rPr>
        <w:t xml:space="preserve"> </w:t>
      </w:r>
      <w:r w:rsidRPr="00036C04">
        <w:rPr>
          <w:rFonts w:ascii="Times New Roman" w:hAnsi="Times New Roman" w:cs="Times New Roman"/>
          <w:sz w:val="24"/>
          <w:szCs w:val="24"/>
        </w:rPr>
        <w:t>carichi sospesi presenti all’interno della struttura, sulla base delle normative vigenti</w:t>
      </w:r>
      <w:r>
        <w:rPr>
          <w:rFonts w:ascii="Times New Roman" w:hAnsi="Times New Roman" w:cs="Times New Roman"/>
          <w:sz w:val="24"/>
          <w:szCs w:val="24"/>
        </w:rPr>
        <w:t xml:space="preserve"> </w:t>
      </w:r>
      <w:r w:rsidRPr="00036C04">
        <w:rPr>
          <w:rFonts w:ascii="Times New Roman" w:hAnsi="Times New Roman" w:cs="Times New Roman"/>
          <w:sz w:val="24"/>
          <w:szCs w:val="24"/>
        </w:rPr>
        <w:t>in materia.</w:t>
      </w:r>
    </w:p>
    <w:p w14:paraId="5FA2B0DE" w14:textId="77777777" w:rsidR="00185DEF" w:rsidRDefault="00185DEF" w:rsidP="00185DEF">
      <w:pPr>
        <w:pStyle w:val="Nessunaspaziatura"/>
        <w:ind w:left="708"/>
        <w:jc w:val="both"/>
        <w:rPr>
          <w:rFonts w:ascii="Times New Roman" w:hAnsi="Times New Roman" w:cs="Times New Roman"/>
          <w:sz w:val="24"/>
          <w:szCs w:val="24"/>
        </w:rPr>
      </w:pPr>
      <w:r w:rsidRPr="00036C04">
        <w:rPr>
          <w:rFonts w:ascii="Times New Roman" w:hAnsi="Times New Roman" w:cs="Times New Roman"/>
          <w:sz w:val="24"/>
          <w:szCs w:val="24"/>
        </w:rPr>
        <w:t>d) Relazione asseverata dal proprietario che attesti che le strutture sono state installate in modo da non creare alcun pericolo a terzi, con particolare riguardo agli ombrelloni e coperture in genere, ove ammesse, i quali dovranno resistere alla spinta</w:t>
      </w:r>
      <w:r>
        <w:rPr>
          <w:rFonts w:ascii="Times New Roman" w:hAnsi="Times New Roman" w:cs="Times New Roman"/>
          <w:sz w:val="24"/>
          <w:szCs w:val="24"/>
        </w:rPr>
        <w:t xml:space="preserve"> </w:t>
      </w:r>
      <w:r w:rsidRPr="00036C04">
        <w:rPr>
          <w:rFonts w:ascii="Times New Roman" w:hAnsi="Times New Roman" w:cs="Times New Roman"/>
          <w:sz w:val="24"/>
          <w:szCs w:val="24"/>
        </w:rPr>
        <w:t>del vento, in ogni condizione metereologica, con indicazione della spinta massima</w:t>
      </w:r>
      <w:r>
        <w:rPr>
          <w:rFonts w:ascii="Times New Roman" w:hAnsi="Times New Roman" w:cs="Times New Roman"/>
          <w:sz w:val="24"/>
          <w:szCs w:val="24"/>
        </w:rPr>
        <w:t xml:space="preserve"> </w:t>
      </w:r>
      <w:r w:rsidRPr="00036C04">
        <w:rPr>
          <w:rFonts w:ascii="Times New Roman" w:hAnsi="Times New Roman" w:cs="Times New Roman"/>
          <w:sz w:val="24"/>
          <w:szCs w:val="24"/>
        </w:rPr>
        <w:t>ammissibile.</w:t>
      </w:r>
    </w:p>
    <w:p w14:paraId="3926306B" w14:textId="77777777" w:rsidR="009079F8" w:rsidRPr="007149C7" w:rsidRDefault="009079F8" w:rsidP="009079F8">
      <w:pPr>
        <w:pStyle w:val="Paragrafoelenco"/>
        <w:numPr>
          <w:ilvl w:val="0"/>
          <w:numId w:val="24"/>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si impegna a realizzare, nel rispetto delle norme vigenti, gli interventi sull’immobile eventualmente previsti nella proposta progettuale, assumendosi ogni alea economica e finanziaria, nonché ogni responsabilità giuridica al riguardo.</w:t>
      </w:r>
    </w:p>
    <w:p w14:paraId="091C3FFB" w14:textId="77777777" w:rsidR="009079F8" w:rsidRPr="007149C7" w:rsidRDefault="009079F8" w:rsidP="009079F8">
      <w:pPr>
        <w:pStyle w:val="Paragrafoelenco"/>
        <w:numPr>
          <w:ilvl w:val="0"/>
          <w:numId w:val="24"/>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xml:space="preserve">Il concessionario assume il ruolo di committente e responsabile dei lavori ai sensi del </w:t>
      </w:r>
      <w:proofErr w:type="spellStart"/>
      <w:r w:rsidRPr="007149C7">
        <w:rPr>
          <w:rFonts w:ascii="Times New Roman" w:hAnsi="Times New Roman" w:cs="Times New Roman"/>
          <w:color w:val="000000"/>
          <w:sz w:val="24"/>
          <w:szCs w:val="24"/>
        </w:rPr>
        <w:t>D.Lgs.</w:t>
      </w:r>
      <w:proofErr w:type="spellEnd"/>
      <w:r w:rsidRPr="007149C7">
        <w:rPr>
          <w:rFonts w:ascii="Times New Roman" w:hAnsi="Times New Roman" w:cs="Times New Roman"/>
          <w:color w:val="000000"/>
          <w:sz w:val="24"/>
          <w:szCs w:val="24"/>
        </w:rPr>
        <w:t xml:space="preserve"> 81/2008 e </w:t>
      </w:r>
      <w:proofErr w:type="spellStart"/>
      <w:r w:rsidRPr="007149C7">
        <w:rPr>
          <w:rFonts w:ascii="Times New Roman" w:hAnsi="Times New Roman" w:cs="Times New Roman"/>
          <w:color w:val="000000"/>
          <w:sz w:val="24"/>
          <w:szCs w:val="24"/>
        </w:rPr>
        <w:t>s.m.i.</w:t>
      </w:r>
      <w:proofErr w:type="spellEnd"/>
      <w:r w:rsidRPr="007149C7">
        <w:rPr>
          <w:rFonts w:ascii="Times New Roman" w:hAnsi="Times New Roman" w:cs="Times New Roman"/>
          <w:color w:val="000000"/>
          <w:sz w:val="24"/>
          <w:szCs w:val="24"/>
        </w:rPr>
        <w:t>, garantendo che l’esecuzione degli eventuali interventi sarà effettuata nel rispetto delle disposizioni vigenti in materia, con riferimento anche alla normativa sulla sicurezza dei luoghi di lavoro. L’osservanza di quanto sopra potrà essere verificata in qualsiasi momento dal concedente.</w:t>
      </w:r>
    </w:p>
    <w:p w14:paraId="1BCF421F" w14:textId="77777777" w:rsidR="009079F8" w:rsidRPr="007149C7" w:rsidRDefault="009079F8" w:rsidP="009079F8">
      <w:pPr>
        <w:pStyle w:val="Paragrafoelenco"/>
        <w:numPr>
          <w:ilvl w:val="0"/>
          <w:numId w:val="24"/>
        </w:num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concedente resta comunque estraneo a tutti i rapporti del concessionario con i suoi eventuali appaltatori, fornitori e terzi in genere, dovendosi intendere tali rapporti esclusivamente intercorrenti tra il concessionario ed i detti soggetti senza che mai si possa da chiunque invocare una responsabilità diretta o indiretta del concedente. A tal fine il concessionario manleva il concedente da ogni responsabilità al riguardo.</w:t>
      </w:r>
    </w:p>
    <w:p w14:paraId="11C9A9F6" w14:textId="7271DB43" w:rsidR="003D6249" w:rsidRPr="007149C7" w:rsidRDefault="00470FF6"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Pr>
          <w:rFonts w:ascii="Times New Roman" w:eastAsia="Times New Roman" w:hAnsi="Times New Roman" w:cs="Times New Roman"/>
          <w:snapToGrid w:val="0"/>
          <w:color w:val="000000"/>
          <w:kern w:val="0"/>
          <w:sz w:val="24"/>
          <w:szCs w:val="24"/>
          <w:lang w:eastAsia="it-IT" w:bidi="he-IL"/>
          <w14:ligatures w14:val="none"/>
        </w:rPr>
        <w:t>I</w:t>
      </w:r>
      <w:r w:rsidR="003D6249" w:rsidRPr="007149C7">
        <w:rPr>
          <w:rFonts w:ascii="Times New Roman" w:eastAsia="Times New Roman" w:hAnsi="Times New Roman" w:cs="Times New Roman"/>
          <w:snapToGrid w:val="0"/>
          <w:color w:val="000000"/>
          <w:kern w:val="0"/>
          <w:sz w:val="24"/>
          <w:szCs w:val="24"/>
          <w:lang w:eastAsia="it-IT" w:bidi="he-IL"/>
          <w14:ligatures w14:val="none"/>
        </w:rPr>
        <w:t>l concessionario si impegna a svolgere a proprio rischio, profitto e responsabilità le attività economiche di cui alla proposta progettuale presentata in sede di offerta, assumendosi ogni alea economica e finanziaria a riguardo.</w:t>
      </w:r>
    </w:p>
    <w:p w14:paraId="0089F626" w14:textId="4EC06C73" w:rsidR="003D6249" w:rsidRPr="007149C7" w:rsidRDefault="003D6249"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lastRenderedPageBreak/>
        <w:t>il concessionario dovrà provvedere a propria esclusiva cura, spese e sotto la propria responsabilità alla manutenzione ordinaria e alla pulizia di tutta l’area oggetto di concessione e alle sue pertinenze come indicate negli allegati 1 e 2 del bando sin dalla consegna ed a qualsiasi opera necessaria alla adeguata conservazione, alla agibilità ed all’uso della stessa per la destinazione funzionale prevista.</w:t>
      </w:r>
    </w:p>
    <w:p w14:paraId="47B4B0A0" w14:textId="60D3B7C0" w:rsidR="003D6249" w:rsidRPr="007149C7" w:rsidRDefault="003D6249"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il concessionario dovrà provvedere a propria esclusiva cura, spese e sotto la propria responsabilità alla manutenzione del verde insistente sull’area oggetto di concessione e alle sue pertinenze come indicate negli allegati 1 e 2 del bando</w:t>
      </w:r>
    </w:p>
    <w:p w14:paraId="12091954" w14:textId="5C241E2B" w:rsidR="000C3143" w:rsidRPr="007149C7" w:rsidRDefault="000C3143"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Entro 60 giorni dalla cessazione della concessione, per qualsiasi motivo, l’area dovrà essere riconsegnata libera da persone o cose, salvo proroghe ammesse esclusivamente per cause di forza maggiore o per fatti non imputabili al concessionario, previa istanza motivata e documentata; la rimozione del manufatto e il ripristino dell’area sono interamente a carico del concessionario. Scaduto il termine senza che siano avvenuti la rimozione e il ripristino dei luoghi, il manufatto verrà rimosso a spese del Comune, con rivalsa nei confronti del concessionario inadempiente;</w:t>
      </w:r>
    </w:p>
    <w:p w14:paraId="7847D246" w14:textId="77777777" w:rsidR="00E073CE" w:rsidRPr="007149C7" w:rsidRDefault="00E073CE" w:rsidP="00E073CE">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Il concessionario è tenuto all’intestazione e al pagamento delle varie utenze (elettriche, idriche…) e delle tasse e imposte locali e nazionali gravanti sul bene.</w:t>
      </w:r>
    </w:p>
    <w:p w14:paraId="354270D4" w14:textId="6A830E5B" w:rsidR="000C3143" w:rsidRPr="007149C7" w:rsidRDefault="001E65E5"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Il concessionario dovrà provvedere a propria cura e spese all’installazione della struttura, che dovrà rispondere alle normative vigenti e alle prescrizioni degli uffici competenti, così come saranno a carico del concessionario le eventuali spese per l’allaccio alle reti pubbliche, quelle di ripristino dell’area che si rendessero necessarie a seguito dei lavori di installazione dello stesso, nonché quelle di collegamento alla viabilità;</w:t>
      </w:r>
    </w:p>
    <w:p w14:paraId="3B015EB9" w14:textId="46AE572B" w:rsidR="001E65E5" w:rsidRPr="007149C7" w:rsidRDefault="00F92FD9" w:rsidP="003D6249">
      <w:pPr>
        <w:pStyle w:val="Nessunaspaziatura"/>
        <w:numPr>
          <w:ilvl w:val="0"/>
          <w:numId w:val="24"/>
        </w:numPr>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il concessionario è tenuto ad avviarla entro il termine di dodici mesi dalla data di stipula del contratto, a pena di decadenza della concessione. Il termine può essere prorogato esclusivamente per cause di forza maggiore o per fatti non imputabili al concessionario, previa istanza motivata e documentata presentata prima della scadenza, per il tempo strettamente necessario e comunque entro il limite massimo stabilito dall’Amministrazione. L’avvio dell’attività dovrà essere tempestivamente comunicato all’amministrazione concedente.</w:t>
      </w:r>
    </w:p>
    <w:p w14:paraId="4C3E6C32" w14:textId="77777777" w:rsidR="003D6249" w:rsidRPr="007149C7" w:rsidRDefault="003D6249" w:rsidP="003D6249">
      <w:pPr>
        <w:pStyle w:val="Paragrafoelenco"/>
        <w:spacing w:line="276" w:lineRule="auto"/>
        <w:ind w:left="360"/>
        <w:jc w:val="both"/>
        <w:rPr>
          <w:rFonts w:ascii="Times New Roman" w:hAnsi="Times New Roman" w:cs="Times New Roman"/>
          <w:color w:val="000000"/>
          <w:sz w:val="24"/>
          <w:szCs w:val="24"/>
        </w:rPr>
      </w:pPr>
    </w:p>
    <w:p w14:paraId="60322752" w14:textId="57837B72" w:rsidR="003378D9" w:rsidRPr="007149C7" w:rsidRDefault="003378D9" w:rsidP="003378D9">
      <w:pPr>
        <w:pStyle w:val="Titolo1"/>
        <w:spacing w:line="276" w:lineRule="auto"/>
        <w:jc w:val="left"/>
        <w:rPr>
          <w:rFonts w:ascii="Times New Roman" w:hAnsi="Times New Roman" w:cs="Times New Roman"/>
          <w:bCs/>
          <w:snapToGrid/>
          <w:sz w:val="24"/>
          <w:szCs w:val="24"/>
          <w:lang w:eastAsia="zh-CN" w:bidi="ar-SA"/>
        </w:rPr>
      </w:pPr>
      <w:r w:rsidRPr="007149C7">
        <w:rPr>
          <w:rFonts w:ascii="Times New Roman" w:hAnsi="Times New Roman" w:cs="Times New Roman"/>
          <w:snapToGrid/>
          <w:sz w:val="24"/>
          <w:szCs w:val="24"/>
          <w:lang w:eastAsia="zh-CN" w:bidi="ar-SA"/>
        </w:rPr>
        <w:t xml:space="preserve">Art. 7 </w:t>
      </w:r>
      <w:r w:rsidRPr="007149C7">
        <w:rPr>
          <w:rFonts w:ascii="Times New Roman" w:hAnsi="Times New Roman" w:cs="Times New Roman"/>
          <w:bCs/>
          <w:snapToGrid/>
          <w:sz w:val="24"/>
          <w:szCs w:val="24"/>
          <w:lang w:eastAsia="zh-CN" w:bidi="ar-SA"/>
        </w:rPr>
        <w:t>Canone.</w:t>
      </w:r>
    </w:p>
    <w:p w14:paraId="764994F3" w14:textId="6D1D39A7" w:rsidR="003378D9" w:rsidRPr="007149C7" w:rsidRDefault="00A24951" w:rsidP="00A24951">
      <w:pPr>
        <w:pStyle w:val="Nessunaspaziatura"/>
        <w:jc w:val="both"/>
        <w:rPr>
          <w:rFonts w:ascii="Times New Roman" w:eastAsia="Times New Roman" w:hAnsi="Times New Roman" w:cs="Times New Roman"/>
          <w:snapToGrid w:val="0"/>
          <w:color w:val="000000"/>
          <w:kern w:val="0"/>
          <w:sz w:val="24"/>
          <w:szCs w:val="24"/>
          <w:lang w:eastAsia="it-IT" w:bidi="he-IL"/>
          <w14:ligatures w14:val="none"/>
        </w:rPr>
      </w:pPr>
      <w:r w:rsidRPr="007149C7">
        <w:rPr>
          <w:rFonts w:ascii="Times New Roman" w:eastAsia="Times New Roman" w:hAnsi="Times New Roman" w:cs="Times New Roman"/>
          <w:snapToGrid w:val="0"/>
          <w:color w:val="000000"/>
          <w:kern w:val="0"/>
          <w:sz w:val="24"/>
          <w:szCs w:val="24"/>
          <w:lang w:eastAsia="it-IT" w:bidi="he-IL"/>
          <w14:ligatures w14:val="none"/>
        </w:rPr>
        <w:t xml:space="preserve">La presente concessione è soggetta al pagamento del canone patrimoniale di cui all’art. 1, commi 816 e seguenti, della legge 27 dicembre 2019, n. 160, fissato in </w:t>
      </w:r>
      <w:proofErr w:type="gramStart"/>
      <w:r w:rsidRPr="007149C7">
        <w:rPr>
          <w:rFonts w:ascii="Times New Roman" w:eastAsia="Times New Roman" w:hAnsi="Times New Roman" w:cs="Times New Roman"/>
          <w:snapToGrid w:val="0"/>
          <w:color w:val="000000"/>
          <w:kern w:val="0"/>
          <w:sz w:val="24"/>
          <w:szCs w:val="24"/>
          <w:lang w:eastAsia="it-IT" w:bidi="he-IL"/>
          <w14:ligatures w14:val="none"/>
        </w:rPr>
        <w:t>€….</w:t>
      </w:r>
      <w:proofErr w:type="gramEnd"/>
      <w:r w:rsidRPr="007149C7">
        <w:rPr>
          <w:rFonts w:ascii="Times New Roman" w:eastAsia="Times New Roman" w:hAnsi="Times New Roman" w:cs="Times New Roman"/>
          <w:snapToGrid w:val="0"/>
          <w:color w:val="000000"/>
          <w:kern w:val="0"/>
          <w:sz w:val="24"/>
          <w:szCs w:val="24"/>
          <w:lang w:eastAsia="it-IT" w:bidi="he-IL"/>
          <w14:ligatures w14:val="none"/>
        </w:rPr>
        <w:t>./mq pari a € ………….. (............../…) all’anno. Il canone può essere soggetto a modifica e adeguamento per effetto di successiva Delibera di Giunta Comunale di aggiornamento del Canone Unico Patrimoniale.</w:t>
      </w:r>
    </w:p>
    <w:p w14:paraId="59918BF9" w14:textId="356788F6" w:rsidR="00900AFE" w:rsidRPr="007149C7" w:rsidRDefault="00842CB2" w:rsidP="00842CB2">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pagamento del canone deve essere effettuato il primo anno, prima del rilascio dell’autorizzazione e per gli anni successivi, entro il 31 gennaio di ogni anno.</w:t>
      </w:r>
    </w:p>
    <w:p w14:paraId="3CD43E51" w14:textId="6C72A7B2" w:rsidR="00842CB2" w:rsidRPr="007149C7" w:rsidRDefault="001D17C6"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 gestione delle attività connesse alla riscossione, controllo dei pagamenti, recupero del relativo canone patrimoniale spetta, in forza del contratto in essere per le attività di gestione delle previgenti entrate patrimoniali alla società concessionaria Abaco spa</w:t>
      </w:r>
      <w:r w:rsidR="004B70B9" w:rsidRPr="007149C7">
        <w:rPr>
          <w:rFonts w:ascii="Times New Roman" w:hAnsi="Times New Roman" w:cs="Times New Roman"/>
          <w:color w:val="000000"/>
          <w:sz w:val="24"/>
          <w:szCs w:val="24"/>
        </w:rPr>
        <w:t>.</w:t>
      </w:r>
    </w:p>
    <w:p w14:paraId="3EB83A93" w14:textId="6CE18FB7" w:rsidR="001D17C6" w:rsidRPr="007149C7" w:rsidRDefault="00C63FB1"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Per quanto non previsto esplicitamente dal presente articolo, si rimanda al suddetto Regolamento comunale.</w:t>
      </w:r>
    </w:p>
    <w:p w14:paraId="2D26519C" w14:textId="77777777" w:rsidR="001D17C6" w:rsidRPr="007149C7" w:rsidRDefault="001D17C6" w:rsidP="001D17C6">
      <w:pPr>
        <w:spacing w:line="276" w:lineRule="auto"/>
        <w:jc w:val="both"/>
        <w:rPr>
          <w:rFonts w:ascii="Times New Roman" w:hAnsi="Times New Roman" w:cs="Times New Roman"/>
          <w:color w:val="000000"/>
          <w:sz w:val="24"/>
          <w:szCs w:val="24"/>
        </w:rPr>
      </w:pPr>
    </w:p>
    <w:p w14:paraId="35F4CE37" w14:textId="63702E50" w:rsidR="001003A7" w:rsidRPr="007149C7" w:rsidRDefault="001003A7" w:rsidP="001003A7">
      <w:pPr>
        <w:pStyle w:val="Titolo1"/>
        <w:spacing w:line="276" w:lineRule="auto"/>
        <w:jc w:val="left"/>
        <w:rPr>
          <w:rFonts w:ascii="Times New Roman" w:hAnsi="Times New Roman" w:cs="Times New Roman"/>
          <w:bCs/>
          <w:snapToGrid/>
          <w:sz w:val="24"/>
          <w:szCs w:val="24"/>
          <w:lang w:eastAsia="zh-CN" w:bidi="ar-SA"/>
        </w:rPr>
      </w:pPr>
      <w:r w:rsidRPr="007149C7">
        <w:rPr>
          <w:rFonts w:ascii="Times New Roman" w:hAnsi="Times New Roman" w:cs="Times New Roman"/>
          <w:snapToGrid/>
          <w:sz w:val="24"/>
          <w:szCs w:val="24"/>
          <w:lang w:eastAsia="zh-CN" w:bidi="ar-SA"/>
        </w:rPr>
        <w:t xml:space="preserve">Art. </w:t>
      </w:r>
      <w:r w:rsidR="00314969" w:rsidRPr="007149C7">
        <w:rPr>
          <w:rFonts w:ascii="Times New Roman" w:hAnsi="Times New Roman" w:cs="Times New Roman"/>
          <w:snapToGrid/>
          <w:sz w:val="24"/>
          <w:szCs w:val="24"/>
          <w:lang w:eastAsia="zh-CN" w:bidi="ar-SA"/>
        </w:rPr>
        <w:t>8</w:t>
      </w:r>
      <w:r w:rsidRPr="007149C7">
        <w:rPr>
          <w:rFonts w:ascii="Times New Roman" w:hAnsi="Times New Roman" w:cs="Times New Roman"/>
          <w:snapToGrid/>
          <w:sz w:val="24"/>
          <w:szCs w:val="24"/>
          <w:lang w:eastAsia="zh-CN" w:bidi="ar-SA"/>
        </w:rPr>
        <w:t xml:space="preserve"> </w:t>
      </w:r>
      <w:r w:rsidRPr="007149C7">
        <w:rPr>
          <w:rFonts w:ascii="Times New Roman" w:hAnsi="Times New Roman" w:cs="Times New Roman"/>
          <w:bCs/>
          <w:i w:val="0"/>
          <w:color w:val="000000"/>
          <w:sz w:val="24"/>
          <w:szCs w:val="24"/>
        </w:rPr>
        <w:t>Trasmissione dei progetti all’amministrazione concedente</w:t>
      </w:r>
    </w:p>
    <w:p w14:paraId="79F137C1" w14:textId="4A4F2B32" w:rsidR="001003A7" w:rsidRPr="007149C7" w:rsidRDefault="00E31A1F"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xml:space="preserve">In caso di realizzazione di un nuovo manufatto o di modifiche rilevanti al manufatto esistente, il concessionario presenta entro 90 giorni dalla stipula del presente contratto, tramite SUAP quale unico punto di accesso, il progetto completo del manufatto corredato della documentazione necessaria ai </w:t>
      </w:r>
      <w:r w:rsidRPr="007149C7">
        <w:rPr>
          <w:rFonts w:ascii="Times New Roman" w:hAnsi="Times New Roman" w:cs="Times New Roman"/>
          <w:color w:val="000000"/>
          <w:sz w:val="24"/>
          <w:szCs w:val="24"/>
        </w:rPr>
        <w:lastRenderedPageBreak/>
        <w:t>fini</w:t>
      </w:r>
      <w:r w:rsidR="00E4612A">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istruttori, asseverato da un tecnico abilitato. Il SUAP provvede al coinvolgimento degli uffici competenti secondo le rispettive attribuzioni. L’eventuale intervento dovrà avvenire nel rispetto delle norme edilizie vigenti e delle prescrizioni impartite dagli uffici competenti.</w:t>
      </w:r>
    </w:p>
    <w:p w14:paraId="219874BF" w14:textId="583C5162" w:rsidR="00E31A1F" w:rsidRPr="007149C7" w:rsidRDefault="00E31A1F"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termine può essere prorogato esclusivamente per cause di forza maggiore o per fatti non imputabili al</w:t>
      </w:r>
      <w:r w:rsidR="00E4612A">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concessionario, previa istanza motivata e documentata presentata prima della scadenza, per il tempo</w:t>
      </w:r>
      <w:r w:rsidR="00E4612A">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strettamente necessario e comunque entro il limite massimo stabilito dall’Amministrazione. Il mancato</w:t>
      </w:r>
      <w:r w:rsidR="00E4612A">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rispetto del termine comporta la decadenza della concessione.</w:t>
      </w:r>
    </w:p>
    <w:p w14:paraId="37136549" w14:textId="005520BB" w:rsidR="00E31A1F" w:rsidRPr="007149C7" w:rsidRDefault="001C11D1" w:rsidP="001C11D1">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La presentazione agli uffici competenti di progetto totalmente difforme da quello valutato in sede di gara comporta la decadenza della concessione.</w:t>
      </w:r>
    </w:p>
    <w:p w14:paraId="663B61F2" w14:textId="77777777" w:rsidR="00E31A1F" w:rsidRPr="007149C7" w:rsidRDefault="00E31A1F" w:rsidP="001D17C6">
      <w:pPr>
        <w:spacing w:line="276" w:lineRule="auto"/>
        <w:jc w:val="both"/>
        <w:rPr>
          <w:rFonts w:ascii="Times New Roman" w:hAnsi="Times New Roman" w:cs="Times New Roman"/>
          <w:color w:val="000000"/>
          <w:sz w:val="24"/>
          <w:szCs w:val="24"/>
        </w:rPr>
      </w:pPr>
    </w:p>
    <w:p w14:paraId="70417B1F" w14:textId="5F55CE4A" w:rsidR="001141A7" w:rsidRPr="007149C7" w:rsidRDefault="001141A7" w:rsidP="001141A7">
      <w:pPr>
        <w:pStyle w:val="Titolo1"/>
        <w:spacing w:line="276" w:lineRule="auto"/>
        <w:jc w:val="left"/>
        <w:rPr>
          <w:rFonts w:ascii="Times New Roman" w:hAnsi="Times New Roman" w:cs="Times New Roman"/>
          <w:bCs/>
          <w:i w:val="0"/>
          <w:color w:val="000000"/>
          <w:sz w:val="24"/>
          <w:szCs w:val="24"/>
        </w:rPr>
      </w:pPr>
      <w:r w:rsidRPr="007149C7">
        <w:rPr>
          <w:rFonts w:ascii="Times New Roman" w:hAnsi="Times New Roman" w:cs="Times New Roman"/>
          <w:snapToGrid/>
          <w:sz w:val="24"/>
          <w:szCs w:val="24"/>
          <w:lang w:eastAsia="zh-CN" w:bidi="ar-SA"/>
        </w:rPr>
        <w:t xml:space="preserve">Art. </w:t>
      </w:r>
      <w:r w:rsidR="00314969" w:rsidRPr="007149C7">
        <w:rPr>
          <w:rFonts w:ascii="Times New Roman" w:hAnsi="Times New Roman" w:cs="Times New Roman"/>
          <w:snapToGrid/>
          <w:sz w:val="24"/>
          <w:szCs w:val="24"/>
          <w:lang w:eastAsia="zh-CN" w:bidi="ar-SA"/>
        </w:rPr>
        <w:t>9</w:t>
      </w:r>
      <w:r w:rsidRPr="007149C7">
        <w:rPr>
          <w:rFonts w:ascii="Times New Roman" w:hAnsi="Times New Roman" w:cs="Times New Roman"/>
          <w:snapToGrid/>
          <w:sz w:val="24"/>
          <w:szCs w:val="24"/>
          <w:lang w:eastAsia="zh-CN" w:bidi="ar-SA"/>
        </w:rPr>
        <w:t xml:space="preserve"> </w:t>
      </w:r>
      <w:r w:rsidRPr="007149C7">
        <w:rPr>
          <w:rFonts w:ascii="Times New Roman" w:hAnsi="Times New Roman" w:cs="Times New Roman"/>
          <w:bCs/>
          <w:i w:val="0"/>
          <w:color w:val="000000"/>
          <w:sz w:val="24"/>
          <w:szCs w:val="24"/>
        </w:rPr>
        <w:t>Normativa applicabile</w:t>
      </w:r>
    </w:p>
    <w:p w14:paraId="1A5138CF" w14:textId="4D647360" w:rsidR="00E31A1F" w:rsidRPr="007149C7" w:rsidRDefault="001141A7"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 è soggetto, oltre che alle disposizioni contenute nel presente atto di concessione, alle</w:t>
      </w:r>
      <w:r w:rsidR="00E4612A">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 xml:space="preserve">norme previste in materia dal D. </w:t>
      </w:r>
      <w:proofErr w:type="spellStart"/>
      <w:r w:rsidRPr="007149C7">
        <w:rPr>
          <w:rFonts w:ascii="Times New Roman" w:hAnsi="Times New Roman" w:cs="Times New Roman"/>
          <w:color w:val="000000"/>
          <w:sz w:val="24"/>
          <w:szCs w:val="24"/>
        </w:rPr>
        <w:t>Lgs.vo</w:t>
      </w:r>
      <w:proofErr w:type="spellEnd"/>
      <w:r w:rsidRPr="007149C7">
        <w:rPr>
          <w:rFonts w:ascii="Times New Roman" w:hAnsi="Times New Roman" w:cs="Times New Roman"/>
          <w:color w:val="000000"/>
          <w:sz w:val="24"/>
          <w:szCs w:val="24"/>
        </w:rPr>
        <w:t xml:space="preserve"> n. 446 del 15/12/1997 e </w:t>
      </w:r>
      <w:proofErr w:type="spellStart"/>
      <w:r w:rsidRPr="007149C7">
        <w:rPr>
          <w:rFonts w:ascii="Times New Roman" w:hAnsi="Times New Roman" w:cs="Times New Roman"/>
          <w:color w:val="000000"/>
          <w:sz w:val="24"/>
          <w:szCs w:val="24"/>
        </w:rPr>
        <w:t>s.m.i.</w:t>
      </w:r>
      <w:proofErr w:type="spellEnd"/>
      <w:r w:rsidRPr="007149C7">
        <w:rPr>
          <w:rFonts w:ascii="Times New Roman" w:hAnsi="Times New Roman" w:cs="Times New Roman"/>
          <w:color w:val="000000"/>
          <w:sz w:val="24"/>
          <w:szCs w:val="24"/>
        </w:rPr>
        <w:t xml:space="preserve"> e dal </w:t>
      </w:r>
      <w:r w:rsidR="00A02441" w:rsidRPr="007149C7">
        <w:rPr>
          <w:rFonts w:ascii="Times New Roman" w:hAnsi="Times New Roman" w:cs="Times New Roman"/>
          <w:color w:val="000000"/>
          <w:sz w:val="24"/>
          <w:szCs w:val="24"/>
        </w:rPr>
        <w:t>Regolamento comunale per l’applicazione del canone patrimoniale di concessione, autorizzazione o esposizioni pubblicitarie</w:t>
      </w:r>
      <w:r w:rsidRPr="007149C7">
        <w:rPr>
          <w:rFonts w:ascii="Times New Roman" w:hAnsi="Times New Roman" w:cs="Times New Roman"/>
          <w:color w:val="000000"/>
          <w:sz w:val="24"/>
          <w:szCs w:val="24"/>
        </w:rPr>
        <w:t>, approvato con</w:t>
      </w:r>
      <w:r w:rsidR="00255BDF"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Deliberazione di Consiglio Comunale _____________________, che con la sottoscrizione del presente contratto,</w:t>
      </w:r>
      <w:r w:rsidR="00255BDF"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il Concessionario dichiara di conoscere ed accettare integralmente. Per quanto non esplicitamente</w:t>
      </w:r>
      <w:r w:rsidR="00255BDF" w:rsidRPr="007149C7">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previsto dal presente atto, si considera applicabile quanto previsto dal Regolamento</w:t>
      </w:r>
      <w:r w:rsidR="00255BDF" w:rsidRPr="007149C7">
        <w:rPr>
          <w:rFonts w:ascii="Times New Roman" w:hAnsi="Times New Roman" w:cs="Times New Roman"/>
          <w:color w:val="000000"/>
          <w:sz w:val="24"/>
          <w:szCs w:val="24"/>
        </w:rPr>
        <w:t>.</w:t>
      </w:r>
    </w:p>
    <w:p w14:paraId="3CA9A925" w14:textId="77777777" w:rsidR="00255BDF" w:rsidRPr="007149C7" w:rsidRDefault="00255BDF" w:rsidP="001D17C6">
      <w:pPr>
        <w:spacing w:line="276" w:lineRule="auto"/>
        <w:jc w:val="both"/>
        <w:rPr>
          <w:rFonts w:ascii="Times New Roman" w:hAnsi="Times New Roman" w:cs="Times New Roman"/>
          <w:color w:val="000000"/>
          <w:sz w:val="24"/>
          <w:szCs w:val="24"/>
        </w:rPr>
      </w:pPr>
    </w:p>
    <w:p w14:paraId="188FB789" w14:textId="2F24F683" w:rsidR="00A40B77" w:rsidRPr="007149C7" w:rsidRDefault="00A40B77" w:rsidP="00A40B77">
      <w:pPr>
        <w:pStyle w:val="Titolo1"/>
        <w:spacing w:line="276" w:lineRule="auto"/>
        <w:jc w:val="left"/>
        <w:rPr>
          <w:rFonts w:ascii="Times New Roman" w:hAnsi="Times New Roman" w:cs="Times New Roman"/>
          <w:bCs/>
          <w:i w:val="0"/>
          <w:color w:val="000000"/>
          <w:sz w:val="24"/>
          <w:szCs w:val="24"/>
        </w:rPr>
      </w:pPr>
      <w:r w:rsidRPr="007149C7">
        <w:rPr>
          <w:rFonts w:ascii="Times New Roman" w:hAnsi="Times New Roman" w:cs="Times New Roman"/>
          <w:snapToGrid/>
          <w:sz w:val="24"/>
          <w:szCs w:val="24"/>
          <w:lang w:eastAsia="zh-CN" w:bidi="ar-SA"/>
        </w:rPr>
        <w:t xml:space="preserve">Art. </w:t>
      </w:r>
      <w:r w:rsidR="00695527" w:rsidRPr="007149C7">
        <w:rPr>
          <w:rFonts w:ascii="Times New Roman" w:hAnsi="Times New Roman" w:cs="Times New Roman"/>
          <w:snapToGrid/>
          <w:sz w:val="24"/>
          <w:szCs w:val="24"/>
          <w:lang w:eastAsia="zh-CN" w:bidi="ar-SA"/>
        </w:rPr>
        <w:t>10</w:t>
      </w:r>
      <w:r w:rsidRPr="007149C7">
        <w:rPr>
          <w:rFonts w:ascii="Times New Roman" w:hAnsi="Times New Roman" w:cs="Times New Roman"/>
          <w:snapToGrid/>
          <w:sz w:val="24"/>
          <w:szCs w:val="24"/>
          <w:lang w:eastAsia="zh-CN" w:bidi="ar-SA"/>
        </w:rPr>
        <w:t xml:space="preserve"> </w:t>
      </w:r>
      <w:r w:rsidR="00695527" w:rsidRPr="007149C7">
        <w:rPr>
          <w:rFonts w:ascii="Times New Roman" w:hAnsi="Times New Roman" w:cs="Times New Roman"/>
          <w:bCs/>
          <w:i w:val="0"/>
          <w:color w:val="000000"/>
          <w:sz w:val="24"/>
          <w:szCs w:val="24"/>
        </w:rPr>
        <w:t>Privacy</w:t>
      </w:r>
    </w:p>
    <w:p w14:paraId="3E7BF3E2" w14:textId="7A367B96" w:rsidR="00695527" w:rsidRPr="007149C7" w:rsidRDefault="005B694C" w:rsidP="005B694C">
      <w:pPr>
        <w:jc w:val="both"/>
        <w:rPr>
          <w:rFonts w:ascii="Times New Roman" w:hAnsi="Times New Roman" w:cs="Times New Roman"/>
        </w:rPr>
      </w:pPr>
      <w:r w:rsidRPr="007149C7">
        <w:rPr>
          <w:rFonts w:ascii="Times New Roman" w:hAnsi="Times New Roman" w:cs="Times New Roman"/>
          <w:color w:val="00000A"/>
          <w:sz w:val="24"/>
          <w:szCs w:val="24"/>
        </w:rPr>
        <w:t xml:space="preserve">Il Comune informa i Concessionari che, ai sensi del Reg. UE 2016/679 e del </w:t>
      </w:r>
      <w:proofErr w:type="spellStart"/>
      <w:r w:rsidRPr="007149C7">
        <w:rPr>
          <w:rFonts w:ascii="Times New Roman" w:hAnsi="Times New Roman" w:cs="Times New Roman"/>
          <w:color w:val="00000A"/>
          <w:sz w:val="24"/>
          <w:szCs w:val="24"/>
        </w:rPr>
        <w:t>D.Lgs.</w:t>
      </w:r>
      <w:proofErr w:type="spellEnd"/>
      <w:r w:rsidRPr="007149C7">
        <w:rPr>
          <w:rFonts w:ascii="Times New Roman" w:hAnsi="Times New Roman" w:cs="Times New Roman"/>
          <w:color w:val="00000A"/>
          <w:sz w:val="24"/>
          <w:szCs w:val="24"/>
        </w:rPr>
        <w:t xml:space="preserve"> n. 196 del</w:t>
      </w:r>
      <w:r w:rsidRPr="007149C7">
        <w:rPr>
          <w:rFonts w:ascii="Times New Roman" w:hAnsi="Times New Roman" w:cs="Times New Roman"/>
          <w:color w:val="00000A"/>
        </w:rPr>
        <w:br/>
      </w:r>
      <w:r w:rsidRPr="007149C7">
        <w:rPr>
          <w:rFonts w:ascii="Times New Roman" w:hAnsi="Times New Roman" w:cs="Times New Roman"/>
          <w:color w:val="00000A"/>
          <w:sz w:val="24"/>
          <w:szCs w:val="24"/>
        </w:rPr>
        <w:t xml:space="preserve">30/06/2003 e </w:t>
      </w:r>
      <w:proofErr w:type="spellStart"/>
      <w:r w:rsidRPr="007149C7">
        <w:rPr>
          <w:rFonts w:ascii="Times New Roman" w:hAnsi="Times New Roman" w:cs="Times New Roman"/>
          <w:color w:val="00000A"/>
          <w:sz w:val="24"/>
          <w:szCs w:val="24"/>
        </w:rPr>
        <w:t>s.m.e</w:t>
      </w:r>
      <w:proofErr w:type="spellEnd"/>
      <w:r w:rsidRPr="007149C7">
        <w:rPr>
          <w:rFonts w:ascii="Times New Roman" w:hAnsi="Times New Roman" w:cs="Times New Roman"/>
          <w:color w:val="00000A"/>
          <w:sz w:val="24"/>
          <w:szCs w:val="24"/>
        </w:rPr>
        <w:t xml:space="preserve"> i., i dati personali forniti, o comunque acquisiti nel presente contratto di comodato</w:t>
      </w:r>
      <w:r w:rsidRPr="007149C7">
        <w:rPr>
          <w:rFonts w:ascii="Times New Roman" w:hAnsi="Times New Roman" w:cs="Times New Roman"/>
          <w:color w:val="00000A"/>
        </w:rPr>
        <w:br/>
      </w:r>
      <w:r w:rsidRPr="007149C7">
        <w:rPr>
          <w:rFonts w:ascii="Times New Roman" w:hAnsi="Times New Roman" w:cs="Times New Roman"/>
          <w:color w:val="00000A"/>
          <w:sz w:val="24"/>
          <w:szCs w:val="24"/>
        </w:rPr>
        <w:t>saranno trattati e conservati nel rispetto della vigente normativa per il periodo strettamente necessario</w:t>
      </w:r>
      <w:r w:rsidRPr="007149C7">
        <w:rPr>
          <w:rFonts w:ascii="Times New Roman" w:hAnsi="Times New Roman" w:cs="Times New Roman"/>
          <w:color w:val="00000A"/>
        </w:rPr>
        <w:br/>
      </w:r>
      <w:r w:rsidRPr="007149C7">
        <w:rPr>
          <w:rFonts w:ascii="Times New Roman" w:hAnsi="Times New Roman" w:cs="Times New Roman"/>
          <w:color w:val="00000A"/>
          <w:sz w:val="24"/>
          <w:szCs w:val="24"/>
        </w:rPr>
        <w:t>all'attività amministrativa correlata. I Concessionari, con la sottoscrizione della presente scrittura, sono</w:t>
      </w:r>
      <w:r w:rsidR="00E4612A">
        <w:rPr>
          <w:rFonts w:ascii="Times New Roman" w:hAnsi="Times New Roman" w:cs="Times New Roman"/>
          <w:color w:val="00000A"/>
          <w:sz w:val="24"/>
          <w:szCs w:val="24"/>
        </w:rPr>
        <w:t xml:space="preserve"> </w:t>
      </w:r>
      <w:r w:rsidRPr="007149C7">
        <w:rPr>
          <w:rFonts w:ascii="Times New Roman" w:hAnsi="Times New Roman" w:cs="Times New Roman"/>
          <w:color w:val="00000A"/>
          <w:sz w:val="24"/>
          <w:szCs w:val="24"/>
        </w:rPr>
        <w:t>informati che i suddetti dati sono trattati per l'assolvimento degli oneri, per l'esercizio dei diritti</w:t>
      </w:r>
      <w:r w:rsidRPr="007149C7">
        <w:rPr>
          <w:rFonts w:ascii="Times New Roman" w:hAnsi="Times New Roman" w:cs="Times New Roman"/>
          <w:color w:val="00000A"/>
        </w:rPr>
        <w:br/>
      </w:r>
      <w:r w:rsidRPr="007149C7">
        <w:rPr>
          <w:rFonts w:ascii="Times New Roman" w:hAnsi="Times New Roman" w:cs="Times New Roman"/>
          <w:color w:val="00000A"/>
          <w:sz w:val="24"/>
          <w:szCs w:val="24"/>
        </w:rPr>
        <w:t>discendenti dalla presente concessione e per ogni altra finalità a cui l'Ente sia legittimato ai sensi dell'art.</w:t>
      </w:r>
      <w:r w:rsidR="00E4612A">
        <w:rPr>
          <w:rFonts w:ascii="Times New Roman" w:hAnsi="Times New Roman" w:cs="Times New Roman"/>
          <w:color w:val="00000A"/>
          <w:sz w:val="24"/>
          <w:szCs w:val="24"/>
        </w:rPr>
        <w:t xml:space="preserve"> </w:t>
      </w:r>
      <w:r w:rsidRPr="007149C7">
        <w:rPr>
          <w:rFonts w:ascii="Times New Roman" w:hAnsi="Times New Roman" w:cs="Times New Roman"/>
          <w:color w:val="00000A"/>
          <w:sz w:val="24"/>
          <w:szCs w:val="24"/>
        </w:rPr>
        <w:t>6 del Reg. UE 679/2016. I dati raccolti: sono trattati da personale del Comune appositamente</w:t>
      </w:r>
      <w:r w:rsidRPr="007149C7">
        <w:rPr>
          <w:rFonts w:ascii="Times New Roman" w:hAnsi="Times New Roman" w:cs="Times New Roman"/>
          <w:color w:val="00000A"/>
        </w:rPr>
        <w:br/>
      </w:r>
      <w:r w:rsidRPr="007149C7">
        <w:rPr>
          <w:rFonts w:ascii="Times New Roman" w:hAnsi="Times New Roman" w:cs="Times New Roman"/>
          <w:color w:val="00000A"/>
          <w:sz w:val="24"/>
          <w:szCs w:val="24"/>
        </w:rPr>
        <w:t>autorizzato; sono conservati per il tempo necessario allo svolgimento del procedimento in oggetto e nel</w:t>
      </w:r>
      <w:r w:rsidR="00E4612A">
        <w:rPr>
          <w:rFonts w:ascii="Times New Roman" w:hAnsi="Times New Roman" w:cs="Times New Roman"/>
          <w:color w:val="00000A"/>
          <w:sz w:val="24"/>
          <w:szCs w:val="24"/>
        </w:rPr>
        <w:t xml:space="preserve"> </w:t>
      </w:r>
      <w:r w:rsidRPr="007149C7">
        <w:rPr>
          <w:rFonts w:ascii="Times New Roman" w:hAnsi="Times New Roman" w:cs="Times New Roman"/>
          <w:color w:val="00000A"/>
          <w:sz w:val="24"/>
          <w:szCs w:val="24"/>
        </w:rPr>
        <w:t>rispetto degli obblighi di legge correlati; sono soggetti a comunicazione e/o a diffusione esclusivamente</w:t>
      </w:r>
      <w:r w:rsidR="00E4612A">
        <w:rPr>
          <w:rFonts w:ascii="Times New Roman" w:hAnsi="Times New Roman" w:cs="Times New Roman"/>
          <w:color w:val="00000A"/>
          <w:sz w:val="24"/>
          <w:szCs w:val="24"/>
        </w:rPr>
        <w:t xml:space="preserve"> </w:t>
      </w:r>
      <w:r w:rsidRPr="007149C7">
        <w:rPr>
          <w:rFonts w:ascii="Times New Roman" w:hAnsi="Times New Roman" w:cs="Times New Roman"/>
          <w:color w:val="00000A"/>
          <w:sz w:val="24"/>
          <w:szCs w:val="24"/>
        </w:rPr>
        <w:t>in adempimento ad obblighi previsti dalla legge o da regolamenti e non sono soggetti a trasferimento a</w:t>
      </w:r>
      <w:r w:rsidR="00E4612A">
        <w:rPr>
          <w:rFonts w:ascii="Times New Roman" w:hAnsi="Times New Roman" w:cs="Times New Roman"/>
          <w:color w:val="00000A"/>
          <w:sz w:val="24"/>
          <w:szCs w:val="24"/>
        </w:rPr>
        <w:t xml:space="preserve"> </w:t>
      </w:r>
      <w:r w:rsidRPr="007149C7">
        <w:rPr>
          <w:rFonts w:ascii="Times New Roman" w:hAnsi="Times New Roman" w:cs="Times New Roman"/>
          <w:color w:val="00000A"/>
          <w:sz w:val="24"/>
          <w:szCs w:val="24"/>
        </w:rPr>
        <w:t>Paesi terzi</w:t>
      </w:r>
    </w:p>
    <w:p w14:paraId="5EE8B05A" w14:textId="77777777" w:rsidR="00A40B77" w:rsidRPr="007149C7" w:rsidRDefault="00A40B77" w:rsidP="00A40B77">
      <w:pPr>
        <w:rPr>
          <w:rFonts w:ascii="Times New Roman" w:hAnsi="Times New Roman" w:cs="Times New Roman"/>
        </w:rPr>
      </w:pPr>
    </w:p>
    <w:p w14:paraId="37D0955B" w14:textId="4C39CDFB" w:rsidR="00F869AE" w:rsidRPr="007149C7" w:rsidRDefault="00F869AE" w:rsidP="00F869AE">
      <w:pPr>
        <w:pStyle w:val="Titolo1"/>
        <w:spacing w:line="276" w:lineRule="auto"/>
        <w:jc w:val="left"/>
        <w:rPr>
          <w:rFonts w:ascii="Times New Roman" w:hAnsi="Times New Roman" w:cs="Times New Roman"/>
          <w:bCs/>
          <w:i w:val="0"/>
          <w:color w:val="000000"/>
          <w:sz w:val="24"/>
          <w:szCs w:val="24"/>
        </w:rPr>
      </w:pPr>
      <w:r w:rsidRPr="007149C7">
        <w:rPr>
          <w:rFonts w:ascii="Times New Roman" w:hAnsi="Times New Roman" w:cs="Times New Roman"/>
          <w:snapToGrid/>
          <w:sz w:val="24"/>
          <w:szCs w:val="24"/>
          <w:lang w:eastAsia="zh-CN" w:bidi="ar-SA"/>
        </w:rPr>
        <w:t xml:space="preserve">Art. 11 </w:t>
      </w:r>
      <w:r w:rsidRPr="007149C7">
        <w:rPr>
          <w:rFonts w:ascii="Times New Roman" w:hAnsi="Times New Roman" w:cs="Times New Roman"/>
          <w:bCs/>
          <w:i w:val="0"/>
          <w:color w:val="000000"/>
          <w:sz w:val="24"/>
          <w:szCs w:val="24"/>
        </w:rPr>
        <w:t>Spese di registrazione</w:t>
      </w:r>
    </w:p>
    <w:p w14:paraId="22787458" w14:textId="57A3C1E8" w:rsidR="00F869AE" w:rsidRPr="007149C7" w:rsidRDefault="00F869AE" w:rsidP="00F869AE">
      <w:pPr>
        <w:jc w:val="both"/>
        <w:rPr>
          <w:rFonts w:ascii="Times New Roman" w:hAnsi="Times New Roman" w:cs="Times New Roman"/>
        </w:rPr>
      </w:pPr>
      <w:r w:rsidRPr="007149C7">
        <w:rPr>
          <w:rFonts w:ascii="Times New Roman" w:hAnsi="Times New Roman" w:cs="Times New Roman"/>
          <w:color w:val="000000"/>
          <w:sz w:val="24"/>
          <w:szCs w:val="24"/>
        </w:rPr>
        <w:t>Tutti gli oneri di registrazione, spese, imposte e tasse inerenti e conseguenti all’atto di concessione sono</w:t>
      </w:r>
      <w:r w:rsidR="006767AB">
        <w:rPr>
          <w:rFonts w:ascii="Times New Roman" w:hAnsi="Times New Roman" w:cs="Times New Roman"/>
          <w:color w:val="000000"/>
          <w:sz w:val="24"/>
          <w:szCs w:val="24"/>
        </w:rPr>
        <w:t xml:space="preserve"> </w:t>
      </w:r>
      <w:r w:rsidRPr="007149C7">
        <w:rPr>
          <w:rFonts w:ascii="Times New Roman" w:hAnsi="Times New Roman" w:cs="Times New Roman"/>
          <w:color w:val="000000"/>
          <w:sz w:val="24"/>
          <w:szCs w:val="24"/>
        </w:rPr>
        <w:t>a carico del concessionario. La registrazione dovrà avere luogo entro i termini previsti dalla legge.</w:t>
      </w:r>
      <w:r w:rsidRPr="007149C7">
        <w:rPr>
          <w:rFonts w:ascii="Times New Roman" w:hAnsi="Times New Roman" w:cs="Times New Roman"/>
          <w:color w:val="000000"/>
        </w:rPr>
        <w:br/>
      </w:r>
      <w:r w:rsidRPr="007149C7">
        <w:rPr>
          <w:rFonts w:ascii="Times New Roman" w:hAnsi="Times New Roman" w:cs="Times New Roman"/>
          <w:color w:val="000000"/>
          <w:sz w:val="24"/>
          <w:szCs w:val="24"/>
        </w:rPr>
        <w:t>Dell’avvenuta registrazione del presente atto e degli estremi dovrà esserne data tempestiva</w:t>
      </w:r>
      <w:r w:rsidRPr="007149C7">
        <w:rPr>
          <w:rFonts w:ascii="Times New Roman" w:hAnsi="Times New Roman" w:cs="Times New Roman"/>
          <w:color w:val="000000"/>
        </w:rPr>
        <w:br/>
      </w:r>
      <w:r w:rsidRPr="007149C7">
        <w:rPr>
          <w:rFonts w:ascii="Times New Roman" w:hAnsi="Times New Roman" w:cs="Times New Roman"/>
          <w:color w:val="000000"/>
          <w:sz w:val="24"/>
          <w:szCs w:val="24"/>
        </w:rPr>
        <w:t xml:space="preserve">comunicazione formale all’amministrazione concedente, da effettuarsi a mezzo </w:t>
      </w:r>
      <w:proofErr w:type="spellStart"/>
      <w:r w:rsidRPr="007149C7">
        <w:rPr>
          <w:rFonts w:ascii="Times New Roman" w:hAnsi="Times New Roman" w:cs="Times New Roman"/>
          <w:color w:val="000000"/>
          <w:sz w:val="24"/>
          <w:szCs w:val="24"/>
        </w:rPr>
        <w:t>p.e.c</w:t>
      </w:r>
      <w:proofErr w:type="spellEnd"/>
      <w:r w:rsidRPr="007149C7">
        <w:rPr>
          <w:rFonts w:ascii="Times New Roman" w:hAnsi="Times New Roman" w:cs="Times New Roman"/>
          <w:color w:val="000000"/>
          <w:sz w:val="24"/>
          <w:szCs w:val="24"/>
        </w:rPr>
        <w:t>., raccomandata</w:t>
      </w:r>
      <w:r w:rsidRPr="007149C7">
        <w:rPr>
          <w:rFonts w:ascii="Times New Roman" w:hAnsi="Times New Roman" w:cs="Times New Roman"/>
          <w:color w:val="000000"/>
        </w:rPr>
        <w:br/>
      </w:r>
      <w:r w:rsidRPr="007149C7">
        <w:rPr>
          <w:rFonts w:ascii="Times New Roman" w:hAnsi="Times New Roman" w:cs="Times New Roman"/>
          <w:color w:val="000000"/>
          <w:sz w:val="24"/>
          <w:szCs w:val="24"/>
        </w:rPr>
        <w:t>A/R o in originale cartaceo da consegnare all’Ufficio protocollo dell’</w:t>
      </w:r>
      <w:r w:rsidR="00697F57" w:rsidRPr="007149C7">
        <w:rPr>
          <w:rFonts w:ascii="Times New Roman" w:hAnsi="Times New Roman" w:cs="Times New Roman"/>
          <w:color w:val="000000"/>
          <w:sz w:val="24"/>
          <w:szCs w:val="24"/>
        </w:rPr>
        <w:t>E</w:t>
      </w:r>
      <w:r w:rsidRPr="007149C7">
        <w:rPr>
          <w:rFonts w:ascii="Times New Roman" w:hAnsi="Times New Roman" w:cs="Times New Roman"/>
          <w:color w:val="000000"/>
          <w:sz w:val="24"/>
          <w:szCs w:val="24"/>
        </w:rPr>
        <w:t>nte.</w:t>
      </w:r>
    </w:p>
    <w:p w14:paraId="21519FD3" w14:textId="77777777" w:rsidR="005B694C" w:rsidRPr="007149C7" w:rsidRDefault="005B694C" w:rsidP="001D17C6">
      <w:pPr>
        <w:spacing w:line="276" w:lineRule="auto"/>
        <w:jc w:val="both"/>
        <w:rPr>
          <w:rFonts w:ascii="Times New Roman" w:hAnsi="Times New Roman" w:cs="Times New Roman"/>
          <w:color w:val="000000"/>
          <w:sz w:val="24"/>
          <w:szCs w:val="24"/>
        </w:rPr>
      </w:pPr>
    </w:p>
    <w:p w14:paraId="3FB98326" w14:textId="2C991BDB" w:rsidR="00697F57" w:rsidRPr="007149C7" w:rsidRDefault="00697F57" w:rsidP="00697F57">
      <w:pPr>
        <w:pStyle w:val="Titolo1"/>
        <w:spacing w:line="276" w:lineRule="auto"/>
        <w:jc w:val="left"/>
        <w:rPr>
          <w:rFonts w:ascii="Times New Roman" w:hAnsi="Times New Roman" w:cs="Times New Roman"/>
          <w:bCs/>
          <w:i w:val="0"/>
          <w:color w:val="000000"/>
          <w:sz w:val="24"/>
          <w:szCs w:val="24"/>
        </w:rPr>
      </w:pPr>
      <w:r w:rsidRPr="007149C7">
        <w:rPr>
          <w:rFonts w:ascii="Times New Roman" w:hAnsi="Times New Roman" w:cs="Times New Roman"/>
          <w:snapToGrid/>
          <w:sz w:val="24"/>
          <w:szCs w:val="24"/>
          <w:lang w:eastAsia="zh-CN" w:bidi="ar-SA"/>
        </w:rPr>
        <w:t xml:space="preserve">Art. 12 </w:t>
      </w:r>
      <w:r w:rsidRPr="007149C7">
        <w:rPr>
          <w:rFonts w:ascii="Times New Roman" w:hAnsi="Times New Roman" w:cs="Times New Roman"/>
          <w:bCs/>
          <w:i w:val="0"/>
          <w:color w:val="000000"/>
          <w:sz w:val="24"/>
          <w:szCs w:val="24"/>
        </w:rPr>
        <w:t>Controversie</w:t>
      </w:r>
    </w:p>
    <w:p w14:paraId="67CE926E" w14:textId="77777777" w:rsidR="00AE725D"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Controversie relative alla procedura di affidamento</w:t>
      </w:r>
    </w:p>
    <w:p w14:paraId="7AD4675D" w14:textId="77777777" w:rsidR="00AE725D"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xml:space="preserve">Per tutte le controversie relative alla legittimità della procedura di gara, ai provvedimenti di ammissione, esclusione o aggiudicazione, la competenza inderogabile spetta al Tribunale </w:t>
      </w:r>
      <w:r w:rsidRPr="007149C7">
        <w:rPr>
          <w:rFonts w:ascii="Times New Roman" w:hAnsi="Times New Roman" w:cs="Times New Roman"/>
          <w:color w:val="000000"/>
          <w:sz w:val="24"/>
          <w:szCs w:val="24"/>
        </w:rPr>
        <w:lastRenderedPageBreak/>
        <w:t>Amministrativo Regionale (T.A.R.) per l’Abruzzo – Sede di L’Aquila, ai sensi dell'art. 120 del D.L.gs. 104/2010 (Codice del Processo Amministrativo).</w:t>
      </w:r>
    </w:p>
    <w:p w14:paraId="418E6015" w14:textId="77777777" w:rsidR="00AE725D" w:rsidRPr="007149C7" w:rsidRDefault="00AE725D" w:rsidP="00AE725D">
      <w:pPr>
        <w:spacing w:line="276" w:lineRule="auto"/>
        <w:jc w:val="both"/>
        <w:rPr>
          <w:rFonts w:ascii="Times New Roman" w:hAnsi="Times New Roman" w:cs="Times New Roman"/>
          <w:color w:val="000000"/>
          <w:sz w:val="24"/>
          <w:szCs w:val="24"/>
        </w:rPr>
      </w:pPr>
    </w:p>
    <w:p w14:paraId="0E08E4DE" w14:textId="77777777" w:rsidR="00AE725D"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Controversie relative all’esecuzione della concessione</w:t>
      </w:r>
    </w:p>
    <w:p w14:paraId="0640C6F5" w14:textId="77777777" w:rsidR="00AE725D"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Per tutte le controversie derivanti dall'interpretazione, esecuzione, validità e risoluzione del contratto di concessione che dovessero insorgere tra il Comune di Notaresco e il Concessionario dopo la stipula, e che non siano risolvibili in via bonaria, la competenza esclusiva spetta al Foro di Teramo.</w:t>
      </w:r>
    </w:p>
    <w:p w14:paraId="7E1D6238" w14:textId="77777777" w:rsidR="00AE725D" w:rsidRPr="007149C7" w:rsidRDefault="00AE725D" w:rsidP="00AE725D">
      <w:pPr>
        <w:spacing w:line="276" w:lineRule="auto"/>
        <w:jc w:val="both"/>
        <w:rPr>
          <w:rFonts w:ascii="Times New Roman" w:hAnsi="Times New Roman" w:cs="Times New Roman"/>
          <w:color w:val="000000"/>
          <w:sz w:val="24"/>
          <w:szCs w:val="24"/>
        </w:rPr>
      </w:pPr>
    </w:p>
    <w:p w14:paraId="484DE78B" w14:textId="77777777" w:rsidR="00AE725D"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Esclusione della clausola compromissoria</w:t>
      </w:r>
    </w:p>
    <w:p w14:paraId="7D24E1B9" w14:textId="6FB89A3B" w:rsidR="001C11D1" w:rsidRPr="007149C7" w:rsidRDefault="00AE725D" w:rsidP="00AE725D">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È espressamente esclusa la competenza arbitrale. Qualsiasi controversia che non trovi soluzione in via stragiudiziale sarà rimessa alla decisione dell’Autorità Giudiziaria ordinaria o amministrativa competente, secondo le rispettive giurisdizioni sopra indicate</w:t>
      </w:r>
    </w:p>
    <w:p w14:paraId="2A713204" w14:textId="77777777" w:rsidR="00C63FB1" w:rsidRPr="007149C7" w:rsidRDefault="00C63FB1" w:rsidP="001D17C6">
      <w:pPr>
        <w:spacing w:line="276" w:lineRule="auto"/>
        <w:jc w:val="both"/>
        <w:rPr>
          <w:rFonts w:ascii="Times New Roman" w:hAnsi="Times New Roman" w:cs="Times New Roman"/>
          <w:color w:val="000000"/>
          <w:sz w:val="24"/>
          <w:szCs w:val="24"/>
        </w:rPr>
      </w:pPr>
    </w:p>
    <w:p w14:paraId="2FDBDEBD" w14:textId="77777777" w:rsidR="001003A7" w:rsidRPr="007149C7" w:rsidRDefault="001003A7" w:rsidP="001D17C6">
      <w:pPr>
        <w:spacing w:line="276" w:lineRule="auto"/>
        <w:jc w:val="both"/>
        <w:rPr>
          <w:rFonts w:ascii="Times New Roman" w:hAnsi="Times New Roman" w:cs="Times New Roman"/>
          <w:color w:val="000000"/>
          <w:sz w:val="24"/>
          <w:szCs w:val="24"/>
        </w:rPr>
      </w:pPr>
    </w:p>
    <w:p w14:paraId="1FCBC3F3" w14:textId="5C8BC2F0" w:rsidR="00C63FB1" w:rsidRPr="007149C7" w:rsidRDefault="0017564D" w:rsidP="001D17C6">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Letto, approvato e sottoscritto.</w:t>
      </w:r>
    </w:p>
    <w:p w14:paraId="440DDBC4" w14:textId="77777777" w:rsidR="0017564D" w:rsidRPr="007149C7" w:rsidRDefault="0017564D" w:rsidP="001D17C6">
      <w:pPr>
        <w:spacing w:line="276" w:lineRule="auto"/>
        <w:jc w:val="both"/>
        <w:rPr>
          <w:rFonts w:ascii="Times New Roman" w:hAnsi="Times New Roman" w:cs="Times New Roman"/>
          <w:color w:val="000000"/>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7564D" w:rsidRPr="007149C7" w14:paraId="498C0D8A" w14:textId="77777777" w:rsidTr="00237F10">
        <w:trPr>
          <w:jc w:val="center"/>
        </w:trPr>
        <w:tc>
          <w:tcPr>
            <w:tcW w:w="4814" w:type="dxa"/>
          </w:tcPr>
          <w:p w14:paraId="1FB901BC" w14:textId="0ED2DC00" w:rsidR="0017564D" w:rsidRPr="007149C7" w:rsidRDefault="0017564D" w:rsidP="0017564D">
            <w:pPr>
              <w:spacing w:line="276" w:lineRule="auto"/>
              <w:jc w:val="center"/>
              <w:rPr>
                <w:rFonts w:ascii="Times New Roman" w:hAnsi="Times New Roman" w:cs="Times New Roman"/>
                <w:color w:val="000000"/>
                <w:sz w:val="24"/>
                <w:szCs w:val="24"/>
              </w:rPr>
            </w:pPr>
            <w:bookmarkStart w:id="0" w:name="_Hlk228812155"/>
            <w:r w:rsidRPr="007149C7">
              <w:rPr>
                <w:rFonts w:ascii="Times New Roman" w:hAnsi="Times New Roman" w:cs="Times New Roman"/>
                <w:color w:val="000000"/>
                <w:sz w:val="24"/>
                <w:szCs w:val="24"/>
              </w:rPr>
              <w:t>IL CONCEDENTE</w:t>
            </w:r>
          </w:p>
        </w:tc>
        <w:tc>
          <w:tcPr>
            <w:tcW w:w="4814" w:type="dxa"/>
          </w:tcPr>
          <w:p w14:paraId="17844D09" w14:textId="69AE30F0" w:rsidR="0017564D" w:rsidRPr="007149C7" w:rsidRDefault="0017564D" w:rsidP="0017564D">
            <w:pPr>
              <w:spacing w:line="276" w:lineRule="auto"/>
              <w:jc w:val="center"/>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w:t>
            </w:r>
          </w:p>
        </w:tc>
      </w:tr>
      <w:tr w:rsidR="0017564D" w:rsidRPr="007149C7" w14:paraId="31D4256B" w14:textId="77777777" w:rsidTr="00237F10">
        <w:trPr>
          <w:jc w:val="center"/>
        </w:trPr>
        <w:tc>
          <w:tcPr>
            <w:tcW w:w="4814" w:type="dxa"/>
          </w:tcPr>
          <w:p w14:paraId="1CF0349C" w14:textId="6E9C3AD8" w:rsidR="0017564D" w:rsidRPr="007149C7" w:rsidRDefault="0017564D" w:rsidP="0017564D">
            <w:pPr>
              <w:spacing w:line="276" w:lineRule="auto"/>
              <w:jc w:val="center"/>
              <w:rPr>
                <w:rFonts w:ascii="Times New Roman" w:hAnsi="Times New Roman" w:cs="Times New Roman"/>
                <w:color w:val="000000"/>
                <w:sz w:val="24"/>
                <w:szCs w:val="24"/>
              </w:rPr>
            </w:pPr>
            <w:r w:rsidRPr="007149C7">
              <w:rPr>
                <w:rFonts w:ascii="Times New Roman" w:hAnsi="Times New Roman" w:cs="Times New Roman"/>
                <w:color w:val="000000"/>
                <w:sz w:val="24"/>
                <w:szCs w:val="24"/>
              </w:rPr>
              <w:t>Il Responsabile</w:t>
            </w:r>
          </w:p>
        </w:tc>
        <w:tc>
          <w:tcPr>
            <w:tcW w:w="4814" w:type="dxa"/>
          </w:tcPr>
          <w:p w14:paraId="461F1778" w14:textId="68E7E68D" w:rsidR="0017564D" w:rsidRPr="007149C7" w:rsidRDefault="0017564D" w:rsidP="0017564D">
            <w:pPr>
              <w:spacing w:line="276" w:lineRule="auto"/>
              <w:rPr>
                <w:rFonts w:ascii="Times New Roman" w:hAnsi="Times New Roman" w:cs="Times New Roman"/>
                <w:color w:val="000000"/>
                <w:sz w:val="24"/>
                <w:szCs w:val="24"/>
              </w:rPr>
            </w:pPr>
            <w:r w:rsidRPr="007149C7">
              <w:rPr>
                <w:rFonts w:ascii="Times New Roman" w:hAnsi="Times New Roman" w:cs="Times New Roman"/>
                <w:color w:val="000000"/>
                <w:sz w:val="24"/>
                <w:szCs w:val="24"/>
              </w:rPr>
              <w:t>Sig.ra/Sig. ____________________________</w:t>
            </w:r>
          </w:p>
        </w:tc>
      </w:tr>
      <w:tr w:rsidR="0017564D" w:rsidRPr="007149C7" w14:paraId="6D43E68A" w14:textId="77777777" w:rsidTr="00237F10">
        <w:trPr>
          <w:trHeight w:val="625"/>
          <w:jc w:val="center"/>
        </w:trPr>
        <w:tc>
          <w:tcPr>
            <w:tcW w:w="4814" w:type="dxa"/>
          </w:tcPr>
          <w:p w14:paraId="00E773C6" w14:textId="77777777" w:rsidR="0017564D" w:rsidRPr="007149C7" w:rsidRDefault="0017564D" w:rsidP="0017564D">
            <w:pPr>
              <w:spacing w:line="276" w:lineRule="auto"/>
              <w:jc w:val="center"/>
              <w:rPr>
                <w:rFonts w:ascii="Times New Roman" w:hAnsi="Times New Roman" w:cs="Times New Roman"/>
                <w:color w:val="000000"/>
                <w:sz w:val="24"/>
                <w:szCs w:val="24"/>
              </w:rPr>
            </w:pPr>
          </w:p>
          <w:p w14:paraId="3D1A993B" w14:textId="512B5AB2" w:rsidR="0017564D" w:rsidRPr="007149C7" w:rsidRDefault="0017564D" w:rsidP="0017564D">
            <w:pPr>
              <w:spacing w:line="276" w:lineRule="auto"/>
              <w:jc w:val="center"/>
              <w:rPr>
                <w:rFonts w:ascii="Times New Roman" w:hAnsi="Times New Roman" w:cs="Times New Roman"/>
                <w:color w:val="000000"/>
                <w:sz w:val="24"/>
                <w:szCs w:val="24"/>
              </w:rPr>
            </w:pPr>
            <w:r w:rsidRPr="007149C7">
              <w:rPr>
                <w:rFonts w:ascii="Times New Roman" w:hAnsi="Times New Roman" w:cs="Times New Roman"/>
                <w:color w:val="000000"/>
                <w:sz w:val="24"/>
                <w:szCs w:val="24"/>
              </w:rPr>
              <w:t>_______________________________</w:t>
            </w:r>
          </w:p>
        </w:tc>
        <w:tc>
          <w:tcPr>
            <w:tcW w:w="4814" w:type="dxa"/>
          </w:tcPr>
          <w:p w14:paraId="31D81677" w14:textId="77777777" w:rsidR="0017564D" w:rsidRPr="007149C7" w:rsidRDefault="0017564D" w:rsidP="0017564D">
            <w:pPr>
              <w:spacing w:line="276" w:lineRule="auto"/>
              <w:rPr>
                <w:rFonts w:ascii="Times New Roman" w:hAnsi="Times New Roman" w:cs="Times New Roman"/>
                <w:color w:val="000000"/>
                <w:sz w:val="24"/>
                <w:szCs w:val="24"/>
              </w:rPr>
            </w:pPr>
          </w:p>
          <w:p w14:paraId="407540CE" w14:textId="49E2964A" w:rsidR="0017564D" w:rsidRPr="007149C7" w:rsidRDefault="0017564D" w:rsidP="0017564D">
            <w:pPr>
              <w:spacing w:line="276" w:lineRule="auto"/>
              <w:rPr>
                <w:rFonts w:ascii="Times New Roman" w:hAnsi="Times New Roman" w:cs="Times New Roman"/>
                <w:color w:val="000000"/>
                <w:sz w:val="24"/>
                <w:szCs w:val="24"/>
              </w:rPr>
            </w:pPr>
            <w:r w:rsidRPr="007149C7">
              <w:rPr>
                <w:rFonts w:ascii="Times New Roman" w:hAnsi="Times New Roman" w:cs="Times New Roman"/>
                <w:color w:val="000000"/>
                <w:sz w:val="24"/>
                <w:szCs w:val="24"/>
              </w:rPr>
              <w:t>_______________________________</w:t>
            </w:r>
          </w:p>
        </w:tc>
      </w:tr>
      <w:bookmarkEnd w:id="0"/>
    </w:tbl>
    <w:p w14:paraId="4BE125E0" w14:textId="720F8EFF" w:rsidR="0017564D" w:rsidRPr="007149C7" w:rsidRDefault="0017564D" w:rsidP="001D17C6">
      <w:pPr>
        <w:spacing w:line="276" w:lineRule="auto"/>
        <w:jc w:val="both"/>
        <w:rPr>
          <w:rFonts w:ascii="Times New Roman" w:hAnsi="Times New Roman" w:cs="Times New Roman"/>
          <w:color w:val="000000"/>
          <w:sz w:val="24"/>
          <w:szCs w:val="24"/>
        </w:rPr>
      </w:pPr>
    </w:p>
    <w:p w14:paraId="00360764" w14:textId="77777777" w:rsidR="001D17C6" w:rsidRPr="007149C7" w:rsidRDefault="001D17C6" w:rsidP="001D17C6">
      <w:pPr>
        <w:spacing w:line="276" w:lineRule="auto"/>
        <w:jc w:val="both"/>
        <w:rPr>
          <w:rFonts w:ascii="Times New Roman" w:hAnsi="Times New Roman" w:cs="Times New Roman"/>
          <w:color w:val="000000"/>
          <w:sz w:val="24"/>
          <w:szCs w:val="24"/>
        </w:rPr>
      </w:pPr>
    </w:p>
    <w:p w14:paraId="61F72D70" w14:textId="77777777" w:rsidR="00900AFE" w:rsidRPr="007149C7" w:rsidRDefault="00900AFE" w:rsidP="000916FC">
      <w:pPr>
        <w:spacing w:line="276" w:lineRule="auto"/>
        <w:jc w:val="both"/>
        <w:rPr>
          <w:rFonts w:ascii="Times New Roman" w:hAnsi="Times New Roman" w:cs="Times New Roman"/>
          <w:color w:val="000000"/>
          <w:sz w:val="24"/>
          <w:szCs w:val="24"/>
        </w:rPr>
      </w:pPr>
    </w:p>
    <w:p w14:paraId="20435346" w14:textId="5F266FB2" w:rsidR="00A24951" w:rsidRPr="007149C7" w:rsidRDefault="0017564D" w:rsidP="000916FC">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Agli effetti dell’art. 1341 del codice civile, il concessionario dichiara di approvare espressamente e senza</w:t>
      </w:r>
      <w:r w:rsidRPr="007149C7">
        <w:rPr>
          <w:rFonts w:ascii="Times New Roman" w:hAnsi="Times New Roman" w:cs="Times New Roman"/>
          <w:color w:val="000000"/>
          <w:sz w:val="24"/>
          <w:szCs w:val="24"/>
        </w:rPr>
        <w:br/>
        <w:t xml:space="preserve">riserva alcuna, i patti </w:t>
      </w:r>
      <w:r w:rsidRPr="007149C7">
        <w:rPr>
          <w:rFonts w:ascii="Times New Roman" w:hAnsi="Times New Roman" w:cs="Times New Roman"/>
          <w:b/>
          <w:bCs/>
          <w:color w:val="000000"/>
          <w:sz w:val="24"/>
          <w:szCs w:val="24"/>
        </w:rPr>
        <w:t>n. 1 – 2 - 3 – 4 – 5 – 6 – 7 – 8 – 9 – 10 – 11 – 12 – 13 del presente atto</w:t>
      </w:r>
      <w:r w:rsidRPr="007149C7">
        <w:rPr>
          <w:rFonts w:ascii="Times New Roman" w:hAnsi="Times New Roman" w:cs="Times New Roman"/>
          <w:color w:val="000000"/>
          <w:sz w:val="24"/>
          <w:szCs w:val="24"/>
        </w:rPr>
        <w:t>.</w:t>
      </w:r>
    </w:p>
    <w:p w14:paraId="284E7129" w14:textId="77777777" w:rsidR="0017564D" w:rsidRPr="007149C7" w:rsidRDefault="0017564D" w:rsidP="000916FC">
      <w:pPr>
        <w:spacing w:line="276" w:lineRule="auto"/>
        <w:jc w:val="both"/>
        <w:rPr>
          <w:rFonts w:ascii="Times New Roman" w:hAnsi="Times New Roman" w:cs="Times New Roman"/>
          <w:color w:val="000000"/>
          <w:sz w:val="24"/>
          <w:szCs w:val="24"/>
        </w:rPr>
      </w:pPr>
    </w:p>
    <w:p w14:paraId="1CFE488E" w14:textId="77777777" w:rsidR="0017564D" w:rsidRPr="007149C7" w:rsidRDefault="0017564D" w:rsidP="000916FC">
      <w:pPr>
        <w:spacing w:line="276" w:lineRule="auto"/>
        <w:jc w:val="both"/>
        <w:rPr>
          <w:rFonts w:ascii="Times New Roman" w:hAnsi="Times New Roman" w:cs="Times New Roman"/>
          <w:color w:val="000000"/>
          <w:sz w:val="24"/>
          <w:szCs w:val="24"/>
        </w:rPr>
      </w:pPr>
    </w:p>
    <w:p w14:paraId="12F89252" w14:textId="77777777" w:rsidR="00237F10" w:rsidRPr="007149C7" w:rsidRDefault="00237F10" w:rsidP="000916FC">
      <w:pPr>
        <w:spacing w:line="276" w:lineRule="auto"/>
        <w:jc w:val="both"/>
        <w:rPr>
          <w:rFonts w:ascii="Times New Roman" w:hAnsi="Times New Roman" w:cs="Times New Roman"/>
          <w:color w:val="000000"/>
          <w:sz w:val="24"/>
          <w:szCs w:val="24"/>
        </w:rPr>
      </w:pPr>
    </w:p>
    <w:p w14:paraId="7ED8D6F1" w14:textId="77777777" w:rsidR="00237F10" w:rsidRPr="007149C7" w:rsidRDefault="00237F10" w:rsidP="000916FC">
      <w:pPr>
        <w:spacing w:line="276" w:lineRule="auto"/>
        <w:jc w:val="both"/>
        <w:rPr>
          <w:rFonts w:ascii="Times New Roman" w:hAnsi="Times New Roman" w:cs="Times New Roman"/>
          <w:color w:val="000000"/>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17564D" w:rsidRPr="007149C7" w14:paraId="79B9CD0D" w14:textId="77777777" w:rsidTr="00237F10">
        <w:trPr>
          <w:jc w:val="center"/>
        </w:trPr>
        <w:tc>
          <w:tcPr>
            <w:tcW w:w="4814" w:type="dxa"/>
          </w:tcPr>
          <w:p w14:paraId="2C093EC5" w14:textId="77777777" w:rsidR="0017564D" w:rsidRPr="007149C7" w:rsidRDefault="0017564D" w:rsidP="00CF0B7A">
            <w:pPr>
              <w:spacing w:line="276" w:lineRule="auto"/>
              <w:jc w:val="center"/>
              <w:rPr>
                <w:rFonts w:ascii="Times New Roman" w:hAnsi="Times New Roman" w:cs="Times New Roman"/>
                <w:color w:val="000000"/>
                <w:sz w:val="24"/>
                <w:szCs w:val="24"/>
              </w:rPr>
            </w:pPr>
            <w:r w:rsidRPr="007149C7">
              <w:rPr>
                <w:rFonts w:ascii="Times New Roman" w:hAnsi="Times New Roman" w:cs="Times New Roman"/>
                <w:color w:val="000000"/>
                <w:sz w:val="24"/>
                <w:szCs w:val="24"/>
              </w:rPr>
              <w:t>IL CONCESSIONARIO</w:t>
            </w:r>
          </w:p>
        </w:tc>
      </w:tr>
      <w:tr w:rsidR="0017564D" w:rsidRPr="007149C7" w14:paraId="585B0523" w14:textId="77777777" w:rsidTr="00237F10">
        <w:trPr>
          <w:jc w:val="center"/>
        </w:trPr>
        <w:tc>
          <w:tcPr>
            <w:tcW w:w="4814" w:type="dxa"/>
          </w:tcPr>
          <w:p w14:paraId="67FC627B" w14:textId="77777777" w:rsidR="0017564D" w:rsidRPr="007149C7" w:rsidRDefault="0017564D" w:rsidP="00CF0B7A">
            <w:pPr>
              <w:spacing w:line="276" w:lineRule="auto"/>
              <w:rPr>
                <w:rFonts w:ascii="Times New Roman" w:hAnsi="Times New Roman" w:cs="Times New Roman"/>
                <w:color w:val="000000"/>
                <w:sz w:val="24"/>
                <w:szCs w:val="24"/>
              </w:rPr>
            </w:pPr>
            <w:r w:rsidRPr="007149C7">
              <w:rPr>
                <w:rFonts w:ascii="Times New Roman" w:hAnsi="Times New Roman" w:cs="Times New Roman"/>
                <w:color w:val="000000"/>
                <w:sz w:val="24"/>
                <w:szCs w:val="24"/>
              </w:rPr>
              <w:t>Sig.ra/Sig. ____________________________</w:t>
            </w:r>
          </w:p>
        </w:tc>
      </w:tr>
      <w:tr w:rsidR="0017564D" w:rsidRPr="007149C7" w14:paraId="011715E6" w14:textId="77777777" w:rsidTr="00237F10">
        <w:trPr>
          <w:trHeight w:val="625"/>
          <w:jc w:val="center"/>
        </w:trPr>
        <w:tc>
          <w:tcPr>
            <w:tcW w:w="4814" w:type="dxa"/>
          </w:tcPr>
          <w:p w14:paraId="36E1049B" w14:textId="77777777" w:rsidR="0017564D" w:rsidRPr="007149C7" w:rsidRDefault="0017564D" w:rsidP="00CF0B7A">
            <w:pPr>
              <w:spacing w:line="276" w:lineRule="auto"/>
              <w:rPr>
                <w:rFonts w:ascii="Times New Roman" w:hAnsi="Times New Roman" w:cs="Times New Roman"/>
                <w:color w:val="000000"/>
                <w:sz w:val="24"/>
                <w:szCs w:val="24"/>
              </w:rPr>
            </w:pPr>
          </w:p>
          <w:p w14:paraId="717A6F92" w14:textId="34B28C0F" w:rsidR="0017564D" w:rsidRPr="007149C7" w:rsidRDefault="00237F10" w:rsidP="00CF0B7A">
            <w:pPr>
              <w:spacing w:line="276" w:lineRule="auto"/>
              <w:rPr>
                <w:rFonts w:ascii="Times New Roman" w:hAnsi="Times New Roman" w:cs="Times New Roman"/>
                <w:color w:val="000000"/>
                <w:sz w:val="24"/>
                <w:szCs w:val="24"/>
              </w:rPr>
            </w:pPr>
            <w:r w:rsidRPr="007149C7">
              <w:rPr>
                <w:rFonts w:ascii="Times New Roman" w:hAnsi="Times New Roman" w:cs="Times New Roman"/>
                <w:color w:val="000000"/>
                <w:sz w:val="24"/>
                <w:szCs w:val="24"/>
              </w:rPr>
              <w:t>_______</w:t>
            </w:r>
            <w:r w:rsidR="0017564D" w:rsidRPr="007149C7">
              <w:rPr>
                <w:rFonts w:ascii="Times New Roman" w:hAnsi="Times New Roman" w:cs="Times New Roman"/>
                <w:color w:val="000000"/>
                <w:sz w:val="24"/>
                <w:szCs w:val="24"/>
              </w:rPr>
              <w:t>_______________________________</w:t>
            </w:r>
          </w:p>
        </w:tc>
      </w:tr>
    </w:tbl>
    <w:p w14:paraId="5BA55C85" w14:textId="77777777" w:rsidR="00A24951" w:rsidRPr="007149C7" w:rsidRDefault="00A24951" w:rsidP="000916FC">
      <w:pPr>
        <w:spacing w:line="276" w:lineRule="auto"/>
        <w:jc w:val="both"/>
        <w:rPr>
          <w:rFonts w:ascii="Times New Roman" w:hAnsi="Times New Roman" w:cs="Times New Roman"/>
          <w:color w:val="000000"/>
          <w:sz w:val="24"/>
          <w:szCs w:val="24"/>
        </w:rPr>
      </w:pPr>
    </w:p>
    <w:p w14:paraId="43BB60A2" w14:textId="77777777" w:rsidR="00DC3657" w:rsidRPr="007149C7" w:rsidRDefault="00DC3657" w:rsidP="000916FC">
      <w:pPr>
        <w:spacing w:line="276" w:lineRule="auto"/>
        <w:jc w:val="both"/>
        <w:rPr>
          <w:rFonts w:ascii="Times New Roman" w:hAnsi="Times New Roman" w:cs="Times New Roman"/>
          <w:color w:val="000000"/>
          <w:sz w:val="24"/>
          <w:szCs w:val="24"/>
        </w:rPr>
      </w:pPr>
    </w:p>
    <w:p w14:paraId="24C9A33B" w14:textId="77777777" w:rsidR="00237F10" w:rsidRPr="007149C7" w:rsidRDefault="00237F10" w:rsidP="000916FC">
      <w:pPr>
        <w:spacing w:line="276" w:lineRule="auto"/>
        <w:jc w:val="both"/>
        <w:rPr>
          <w:rFonts w:ascii="Times New Roman" w:hAnsi="Times New Roman" w:cs="Times New Roman"/>
          <w:color w:val="000000"/>
          <w:sz w:val="24"/>
          <w:szCs w:val="24"/>
        </w:rPr>
      </w:pPr>
    </w:p>
    <w:p w14:paraId="02BF06F5" w14:textId="77777777" w:rsidR="00237F10" w:rsidRPr="007149C7" w:rsidRDefault="00237F10" w:rsidP="000916FC">
      <w:pPr>
        <w:spacing w:line="276" w:lineRule="auto"/>
        <w:jc w:val="both"/>
        <w:rPr>
          <w:rFonts w:ascii="Times New Roman" w:hAnsi="Times New Roman" w:cs="Times New Roman"/>
          <w:color w:val="000000"/>
          <w:sz w:val="24"/>
          <w:szCs w:val="24"/>
        </w:rPr>
      </w:pPr>
    </w:p>
    <w:p w14:paraId="32BBADC5" w14:textId="4915A6B6" w:rsidR="006908A7" w:rsidRPr="007149C7" w:rsidRDefault="0017564D" w:rsidP="00237F10">
      <w:pPr>
        <w:spacing w:line="276" w:lineRule="auto"/>
        <w:jc w:val="both"/>
        <w:rPr>
          <w:rFonts w:ascii="Times New Roman" w:hAnsi="Times New Roman" w:cs="Times New Roman"/>
          <w:color w:val="000000"/>
          <w:sz w:val="24"/>
          <w:szCs w:val="24"/>
        </w:rPr>
      </w:pPr>
      <w:r w:rsidRPr="007149C7">
        <w:rPr>
          <w:rFonts w:ascii="Times New Roman" w:hAnsi="Times New Roman" w:cs="Times New Roman"/>
          <w:color w:val="000000"/>
          <w:sz w:val="24"/>
          <w:szCs w:val="24"/>
        </w:rPr>
        <w:t xml:space="preserve">Allegato A </w:t>
      </w:r>
      <w:r w:rsidR="00237F10" w:rsidRPr="007149C7">
        <w:rPr>
          <w:rFonts w:ascii="Times New Roman" w:hAnsi="Times New Roman" w:cs="Times New Roman"/>
          <w:color w:val="000000"/>
          <w:sz w:val="24"/>
          <w:szCs w:val="24"/>
        </w:rPr>
        <w:t>–</w:t>
      </w:r>
      <w:r w:rsidRPr="007149C7">
        <w:rPr>
          <w:rFonts w:ascii="Times New Roman" w:hAnsi="Times New Roman" w:cs="Times New Roman"/>
          <w:color w:val="000000"/>
          <w:sz w:val="24"/>
          <w:szCs w:val="24"/>
        </w:rPr>
        <w:t xml:space="preserve"> planimetria</w:t>
      </w:r>
      <w:r w:rsidR="00237F10" w:rsidRPr="007149C7">
        <w:rPr>
          <w:rFonts w:ascii="Times New Roman" w:hAnsi="Times New Roman" w:cs="Times New Roman"/>
          <w:color w:val="000000"/>
          <w:sz w:val="24"/>
          <w:szCs w:val="24"/>
        </w:rPr>
        <w:t xml:space="preserve"> dell’area ________</w:t>
      </w:r>
    </w:p>
    <w:sectPr w:rsidR="006908A7" w:rsidRPr="007149C7" w:rsidSect="007149C7">
      <w:headerReference w:type="default" r:id="rId9"/>
      <w:footerReference w:type="even" r:id="rId10"/>
      <w:footerReference w:type="default" r:id="rId11"/>
      <w:pgSz w:w="11906" w:h="16838" w:code="9"/>
      <w:pgMar w:top="851" w:right="1134" w:bottom="851" w:left="1134" w:header="720" w:footer="373"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572F" w14:textId="77777777" w:rsidR="004B378F" w:rsidRDefault="004B378F">
      <w:r>
        <w:separator/>
      </w:r>
    </w:p>
  </w:endnote>
  <w:endnote w:type="continuationSeparator" w:id="0">
    <w:p w14:paraId="2FE59280" w14:textId="77777777" w:rsidR="004B378F" w:rsidRDefault="004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07" w:usb1="00000000" w:usb2="00000000" w:usb3="00000000" w:csb0="00000011" w:csb1="00000000"/>
  </w:font>
  <w:font w:name="GoudyHandtooled BT">
    <w:altName w:val="Lucida Console"/>
    <w:charset w:val="00"/>
    <w:family w:val="decorative"/>
    <w:pitch w:val="variable"/>
    <w:sig w:usb0="00000007" w:usb1="00000000" w:usb2="00000000" w:usb3="00000000" w:csb0="00000011" w:csb1="00000000"/>
  </w:font>
  <w:font w:name="NewAst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A2F2" w14:textId="77777777" w:rsidR="001F4D1E" w:rsidRDefault="001F4D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BA401CB" w14:textId="77777777" w:rsidR="001F4D1E" w:rsidRDefault="001F4D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73A5" w14:textId="77777777" w:rsidR="006A387B" w:rsidRPr="005B0846" w:rsidRDefault="006A387B" w:rsidP="006A387B">
    <w:pPr>
      <w:pStyle w:val="Pidipagina"/>
      <w:jc w:val="center"/>
      <w:rPr>
        <w:sz w:val="18"/>
        <w:szCs w:val="18"/>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69"/>
    </w:tblGrid>
    <w:tr w:rsidR="00661A46" w14:paraId="085D7173" w14:textId="77777777" w:rsidTr="00AF3803">
      <w:trPr>
        <w:jc w:val="center"/>
      </w:trPr>
      <w:tc>
        <w:tcPr>
          <w:tcW w:w="8359" w:type="dxa"/>
          <w:tcBorders>
            <w:left w:val="nil"/>
            <w:bottom w:val="nil"/>
            <w:right w:val="nil"/>
          </w:tcBorders>
          <w:vAlign w:val="center"/>
        </w:tcPr>
        <w:p w14:paraId="1749F61E" w14:textId="77777777" w:rsidR="00661A46" w:rsidRPr="00CC0E01" w:rsidRDefault="00661A46" w:rsidP="00661A46">
          <w:pPr>
            <w:pStyle w:val="Pidipagina"/>
            <w:jc w:val="center"/>
            <w:rPr>
              <w:sz w:val="18"/>
              <w:szCs w:val="18"/>
            </w:rPr>
          </w:pPr>
          <w:r w:rsidRPr="00CC0E01">
            <w:rPr>
              <w:sz w:val="18"/>
              <w:szCs w:val="18"/>
            </w:rPr>
            <w:t>Via del Castello n. 6 - 64024 Notaresco (TE)</w:t>
          </w:r>
        </w:p>
        <w:p w14:paraId="0B7392DA" w14:textId="77777777" w:rsidR="00661A46" w:rsidRPr="00CC0E01" w:rsidRDefault="00661A46" w:rsidP="00661A46">
          <w:pPr>
            <w:pStyle w:val="Pidipagina"/>
            <w:jc w:val="center"/>
            <w:rPr>
              <w:sz w:val="18"/>
              <w:szCs w:val="18"/>
              <w:lang w:val="de-DE"/>
            </w:rPr>
          </w:pPr>
          <w:r w:rsidRPr="00CC0E01">
            <w:rPr>
              <w:b/>
              <w:bCs/>
              <w:sz w:val="18"/>
              <w:szCs w:val="18"/>
              <w:lang w:val="de-DE"/>
            </w:rPr>
            <w:t>C.F.</w:t>
          </w:r>
          <w:r w:rsidRPr="00CC0E01">
            <w:rPr>
              <w:sz w:val="18"/>
              <w:szCs w:val="18"/>
              <w:lang w:val="de-DE"/>
            </w:rPr>
            <w:t xml:space="preserve"> 81000390674 - </w:t>
          </w:r>
          <w:r w:rsidRPr="00CC0E01">
            <w:rPr>
              <w:b/>
              <w:bCs/>
              <w:sz w:val="18"/>
              <w:szCs w:val="18"/>
              <w:lang w:val="de-DE"/>
            </w:rPr>
            <w:t>P.IVA</w:t>
          </w:r>
          <w:r w:rsidRPr="00CC0E01">
            <w:rPr>
              <w:sz w:val="18"/>
              <w:szCs w:val="18"/>
              <w:lang w:val="de-DE"/>
            </w:rPr>
            <w:t xml:space="preserve"> 00546210675</w:t>
          </w:r>
        </w:p>
        <w:p w14:paraId="6BD56047" w14:textId="77777777" w:rsidR="00661A46" w:rsidRPr="00CC0E01" w:rsidRDefault="00661A46" w:rsidP="00661A46">
          <w:pPr>
            <w:pStyle w:val="Pidipagina"/>
            <w:jc w:val="center"/>
            <w:rPr>
              <w:sz w:val="18"/>
              <w:szCs w:val="18"/>
              <w:lang w:val="de-DE"/>
            </w:rPr>
          </w:pPr>
          <w:r w:rsidRPr="00CC0E01">
            <w:rPr>
              <w:b/>
              <w:bCs/>
              <w:sz w:val="18"/>
              <w:szCs w:val="18"/>
              <w:lang w:val="de-DE"/>
            </w:rPr>
            <w:t>TEL</w:t>
          </w:r>
          <w:r w:rsidRPr="00CC0E01">
            <w:rPr>
              <w:sz w:val="18"/>
              <w:szCs w:val="18"/>
              <w:lang w:val="de-DE"/>
            </w:rPr>
            <w:t xml:space="preserve"> 085/8950242- </w:t>
          </w:r>
          <w:r w:rsidRPr="00CC0E01">
            <w:rPr>
              <w:b/>
              <w:bCs/>
              <w:sz w:val="18"/>
              <w:szCs w:val="18"/>
              <w:lang w:val="de-DE"/>
            </w:rPr>
            <w:t>WEB</w:t>
          </w:r>
          <w:r w:rsidRPr="00CC0E01">
            <w:rPr>
              <w:sz w:val="18"/>
              <w:szCs w:val="18"/>
              <w:lang w:val="de-DE"/>
            </w:rPr>
            <w:t xml:space="preserve"> www.comune.notaresco.te.it</w:t>
          </w:r>
        </w:p>
        <w:p w14:paraId="73DB6EA3" w14:textId="77777777" w:rsidR="00661A46" w:rsidRPr="00CC0E01" w:rsidRDefault="00661A46" w:rsidP="00661A46">
          <w:pPr>
            <w:pStyle w:val="Pidipagina"/>
            <w:jc w:val="center"/>
            <w:rPr>
              <w:sz w:val="18"/>
              <w:szCs w:val="18"/>
            </w:rPr>
          </w:pPr>
          <w:r w:rsidRPr="00CC0E01">
            <w:rPr>
              <w:b/>
              <w:bCs/>
              <w:sz w:val="18"/>
              <w:szCs w:val="18"/>
            </w:rPr>
            <w:t>MAIL</w:t>
          </w:r>
          <w:r w:rsidRPr="00CC0E01">
            <w:rPr>
              <w:sz w:val="18"/>
              <w:szCs w:val="18"/>
            </w:rPr>
            <w:t xml:space="preserve"> info@comune.notaresco.te.it - </w:t>
          </w:r>
          <w:r w:rsidRPr="00CC0E01">
            <w:rPr>
              <w:b/>
              <w:bCs/>
              <w:sz w:val="18"/>
              <w:szCs w:val="18"/>
            </w:rPr>
            <w:t>PEC</w:t>
          </w:r>
          <w:r w:rsidRPr="00CC0E01">
            <w:rPr>
              <w:sz w:val="18"/>
              <w:szCs w:val="18"/>
            </w:rPr>
            <w:t xml:space="preserve"> protocollo@pec.comune.notaresco.te.it</w:t>
          </w:r>
        </w:p>
      </w:tc>
      <w:tc>
        <w:tcPr>
          <w:tcW w:w="1269" w:type="dxa"/>
          <w:tcBorders>
            <w:left w:val="nil"/>
            <w:bottom w:val="nil"/>
            <w:right w:val="nil"/>
          </w:tcBorders>
          <w:vAlign w:val="center"/>
        </w:tcPr>
        <w:p w14:paraId="44306451" w14:textId="77777777" w:rsidR="00661A46" w:rsidRPr="00CC0E01" w:rsidRDefault="00661A46" w:rsidP="00661A46">
          <w:pPr>
            <w:pStyle w:val="Intestazione"/>
            <w:jc w:val="center"/>
            <w:rPr>
              <w:sz w:val="16"/>
              <w:szCs w:val="16"/>
            </w:rPr>
          </w:pPr>
          <w:r w:rsidRPr="00CC0E01">
            <w:rPr>
              <w:sz w:val="16"/>
              <w:szCs w:val="16"/>
            </w:rPr>
            <w:t xml:space="preserve">Pag. </w:t>
          </w:r>
          <w:r w:rsidRPr="00CC0E01">
            <w:rPr>
              <w:sz w:val="16"/>
              <w:szCs w:val="16"/>
            </w:rPr>
            <w:fldChar w:fldCharType="begin"/>
          </w:r>
          <w:r w:rsidRPr="00CC0E01">
            <w:rPr>
              <w:sz w:val="16"/>
              <w:szCs w:val="16"/>
            </w:rPr>
            <w:instrText xml:space="preserve"> PAGE </w:instrText>
          </w:r>
          <w:r w:rsidRPr="00CC0E01">
            <w:rPr>
              <w:sz w:val="16"/>
              <w:szCs w:val="16"/>
            </w:rPr>
            <w:fldChar w:fldCharType="separate"/>
          </w:r>
          <w:r w:rsidRPr="00CC0E01">
            <w:rPr>
              <w:sz w:val="16"/>
              <w:szCs w:val="16"/>
            </w:rPr>
            <w:t>1</w:t>
          </w:r>
          <w:r w:rsidRPr="00CC0E01">
            <w:rPr>
              <w:sz w:val="16"/>
              <w:szCs w:val="16"/>
            </w:rPr>
            <w:fldChar w:fldCharType="end"/>
          </w:r>
          <w:r w:rsidRPr="00CC0E01">
            <w:rPr>
              <w:sz w:val="16"/>
              <w:szCs w:val="16"/>
            </w:rPr>
            <w:t xml:space="preserve"> di </w:t>
          </w:r>
          <w:r w:rsidRPr="00CC0E01">
            <w:rPr>
              <w:sz w:val="16"/>
              <w:szCs w:val="16"/>
            </w:rPr>
            <w:fldChar w:fldCharType="begin"/>
          </w:r>
          <w:r w:rsidRPr="00CC0E01">
            <w:rPr>
              <w:sz w:val="16"/>
              <w:szCs w:val="16"/>
            </w:rPr>
            <w:instrText xml:space="preserve"> NUMPAGES </w:instrText>
          </w:r>
          <w:r w:rsidRPr="00CC0E01">
            <w:rPr>
              <w:sz w:val="16"/>
              <w:szCs w:val="16"/>
            </w:rPr>
            <w:fldChar w:fldCharType="separate"/>
          </w:r>
          <w:r w:rsidRPr="00CC0E01">
            <w:rPr>
              <w:sz w:val="16"/>
              <w:szCs w:val="16"/>
            </w:rPr>
            <w:t>2</w:t>
          </w:r>
          <w:r w:rsidRPr="00CC0E01">
            <w:rPr>
              <w:sz w:val="16"/>
              <w:szCs w:val="16"/>
            </w:rPr>
            <w:fldChar w:fldCharType="end"/>
          </w:r>
        </w:p>
        <w:p w14:paraId="0F855012" w14:textId="77777777" w:rsidR="00661A46" w:rsidRPr="00CC0E01" w:rsidRDefault="00661A46" w:rsidP="00661A46">
          <w:pPr>
            <w:pStyle w:val="Pidipagina"/>
            <w:jc w:val="center"/>
            <w:rPr>
              <w:sz w:val="18"/>
              <w:szCs w:val="18"/>
            </w:rPr>
          </w:pPr>
        </w:p>
      </w:tc>
    </w:tr>
  </w:tbl>
  <w:p w14:paraId="1D712889" w14:textId="47722B1B" w:rsidR="001F4D1E" w:rsidRPr="006A387B" w:rsidRDefault="001F4D1E" w:rsidP="006A38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B561" w14:textId="77777777" w:rsidR="004B378F" w:rsidRDefault="004B378F">
      <w:r>
        <w:separator/>
      </w:r>
    </w:p>
  </w:footnote>
  <w:footnote w:type="continuationSeparator" w:id="0">
    <w:p w14:paraId="5E51DD95" w14:textId="77777777" w:rsidR="004B378F" w:rsidRDefault="004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F0B93" w14:paraId="6B80CE01" w14:textId="77777777" w:rsidTr="0082222D">
      <w:tc>
        <w:tcPr>
          <w:tcW w:w="9628" w:type="dxa"/>
        </w:tcPr>
        <w:p w14:paraId="512AD856" w14:textId="77777777" w:rsidR="002F0B93" w:rsidRPr="007F59A1" w:rsidRDefault="002F0B93" w:rsidP="002F0B93">
          <w:pPr>
            <w:rPr>
              <w:b/>
              <w:bCs/>
              <w:sz w:val="18"/>
              <w:szCs w:val="18"/>
            </w:rPr>
          </w:pPr>
          <w:bookmarkStart w:id="1" w:name="_Hlk214288256"/>
          <w:r w:rsidRPr="007F59A1">
            <w:rPr>
              <w:noProof/>
              <w:color w:val="000000"/>
              <w:sz w:val="18"/>
              <w:szCs w:val="18"/>
              <w:lang w:bidi="ar-SA"/>
            </w:rPr>
            <w:drawing>
              <wp:anchor distT="0" distB="0" distL="114300" distR="114300" simplePos="0" relativeHeight="251659264" behindDoc="0" locked="0" layoutInCell="1" allowOverlap="1" wp14:anchorId="476BE424" wp14:editId="111C0296">
                <wp:simplePos x="3324225" y="457200"/>
                <wp:positionH relativeFrom="margin">
                  <wp:align>left</wp:align>
                </wp:positionH>
                <wp:positionV relativeFrom="margin">
                  <wp:align>top</wp:align>
                </wp:positionV>
                <wp:extent cx="540000" cy="540000"/>
                <wp:effectExtent l="0" t="0" r="0" b="0"/>
                <wp:wrapSquare wrapText="bothSides"/>
                <wp:docPr id="1447625157" name="Immagine 144762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59A1">
            <w:rPr>
              <w:b/>
              <w:bCs/>
              <w:sz w:val="18"/>
              <w:szCs w:val="18"/>
            </w:rPr>
            <w:t>Comune di Notaresco</w:t>
          </w:r>
        </w:p>
        <w:p w14:paraId="73BA415E" w14:textId="77777777" w:rsidR="002F0B93" w:rsidRPr="007F59A1" w:rsidRDefault="002F0B93" w:rsidP="002F0B93">
          <w:pPr>
            <w:rPr>
              <w:sz w:val="18"/>
              <w:szCs w:val="18"/>
            </w:rPr>
          </w:pPr>
          <w:r w:rsidRPr="007F59A1">
            <w:rPr>
              <w:sz w:val="18"/>
              <w:szCs w:val="18"/>
            </w:rPr>
            <w:t>Provincia di Teramo</w:t>
          </w:r>
        </w:p>
        <w:p w14:paraId="4B6AA317" w14:textId="77777777" w:rsidR="002F0B93" w:rsidRPr="00B73C2D" w:rsidRDefault="002F0B93" w:rsidP="002F0B93">
          <w:pPr>
            <w:rPr>
              <w:b/>
              <w:bCs/>
              <w:color w:val="0033CC"/>
              <w:sz w:val="18"/>
              <w:szCs w:val="18"/>
            </w:rPr>
          </w:pPr>
          <w:r w:rsidRPr="00B73C2D">
            <w:rPr>
              <w:b/>
              <w:bCs/>
              <w:color w:val="0033CC"/>
              <w:sz w:val="18"/>
              <w:szCs w:val="18"/>
            </w:rPr>
            <w:t xml:space="preserve">Area </w:t>
          </w:r>
          <w:r>
            <w:rPr>
              <w:b/>
              <w:bCs/>
              <w:color w:val="0033CC"/>
              <w:sz w:val="18"/>
              <w:szCs w:val="18"/>
            </w:rPr>
            <w:t>“Gestione del Territorio”</w:t>
          </w:r>
        </w:p>
        <w:p w14:paraId="54FF9194" w14:textId="77777777" w:rsidR="002F0B93" w:rsidRDefault="002F0B93" w:rsidP="002F0B93">
          <w:pPr>
            <w:pStyle w:val="Intestazione"/>
            <w:rPr>
              <w:rFonts w:ascii="Times New Roman" w:hAnsi="Times New Roman" w:cs="Times New Roman"/>
              <w:sz w:val="24"/>
              <w:szCs w:val="24"/>
            </w:rPr>
          </w:pPr>
          <w:r w:rsidRPr="005B0846">
            <w:rPr>
              <w:sz w:val="18"/>
              <w:szCs w:val="18"/>
            </w:rPr>
            <w:t xml:space="preserve">Urbanistica - S.U.E. - S.U.A.P. </w:t>
          </w:r>
          <w:r>
            <w:rPr>
              <w:sz w:val="18"/>
              <w:szCs w:val="18"/>
            </w:rPr>
            <w:t>–</w:t>
          </w:r>
          <w:r w:rsidRPr="005B0846">
            <w:rPr>
              <w:sz w:val="18"/>
              <w:szCs w:val="18"/>
            </w:rPr>
            <w:t xml:space="preserve"> Commercio</w:t>
          </w:r>
          <w:r>
            <w:rPr>
              <w:sz w:val="18"/>
              <w:szCs w:val="18"/>
            </w:rPr>
            <w:t xml:space="preserve"> - Toponomastica</w:t>
          </w:r>
          <w:r>
            <w:rPr>
              <w:rFonts w:ascii="Times New Roman" w:hAnsi="Times New Roman" w:cs="Times New Roman"/>
              <w:sz w:val="24"/>
              <w:szCs w:val="24"/>
            </w:rPr>
            <w:t xml:space="preserve"> </w:t>
          </w:r>
        </w:p>
      </w:tc>
    </w:tr>
    <w:bookmarkEnd w:id="1"/>
  </w:tbl>
  <w:p w14:paraId="4FF8BF1D" w14:textId="77777777" w:rsidR="002F0B93" w:rsidRDefault="002F0B93" w:rsidP="002F0B9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7CD"/>
    <w:multiLevelType w:val="hybridMultilevel"/>
    <w:tmpl w:val="D40AFDC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385C12"/>
    <w:multiLevelType w:val="hybridMultilevel"/>
    <w:tmpl w:val="C0B20BCC"/>
    <w:lvl w:ilvl="0" w:tplc="EBD04C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E26F89"/>
    <w:multiLevelType w:val="hybridMultilevel"/>
    <w:tmpl w:val="2936463E"/>
    <w:lvl w:ilvl="0" w:tplc="EBD04CF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64828D5"/>
    <w:multiLevelType w:val="hybridMultilevel"/>
    <w:tmpl w:val="3DBCBC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942C3D"/>
    <w:multiLevelType w:val="hybridMultilevel"/>
    <w:tmpl w:val="A6E64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822BB"/>
    <w:multiLevelType w:val="hybridMultilevel"/>
    <w:tmpl w:val="99D65060"/>
    <w:lvl w:ilvl="0" w:tplc="0D6C5B4A">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7C42AC"/>
    <w:multiLevelType w:val="hybridMultilevel"/>
    <w:tmpl w:val="E618BB2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E461E1F"/>
    <w:multiLevelType w:val="hybridMultilevel"/>
    <w:tmpl w:val="8BEC4C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2159AA"/>
    <w:multiLevelType w:val="hybridMultilevel"/>
    <w:tmpl w:val="1F9019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2A2BD3"/>
    <w:multiLevelType w:val="hybridMultilevel"/>
    <w:tmpl w:val="C27C932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AE55413"/>
    <w:multiLevelType w:val="hybridMultilevel"/>
    <w:tmpl w:val="DA9C437E"/>
    <w:lvl w:ilvl="0" w:tplc="CA9C694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1D7146"/>
    <w:multiLevelType w:val="hybridMultilevel"/>
    <w:tmpl w:val="C3DC587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33F23FD"/>
    <w:multiLevelType w:val="hybridMultilevel"/>
    <w:tmpl w:val="70BC47FA"/>
    <w:lvl w:ilvl="0" w:tplc="E0967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A79F9"/>
    <w:multiLevelType w:val="hybridMultilevel"/>
    <w:tmpl w:val="3EBAED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C755F1"/>
    <w:multiLevelType w:val="hybridMultilevel"/>
    <w:tmpl w:val="85267D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A352AC"/>
    <w:multiLevelType w:val="hybridMultilevel"/>
    <w:tmpl w:val="C28C228A"/>
    <w:lvl w:ilvl="0" w:tplc="947AA00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305EE2"/>
    <w:multiLevelType w:val="hybridMultilevel"/>
    <w:tmpl w:val="B9EE586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6E42C55"/>
    <w:multiLevelType w:val="hybridMultilevel"/>
    <w:tmpl w:val="FF983858"/>
    <w:lvl w:ilvl="0" w:tplc="F370D044">
      <w:start w:val="3"/>
      <w:numFmt w:val="bullet"/>
      <w:lvlText w:val="-"/>
      <w:lvlJc w:val="left"/>
      <w:pPr>
        <w:ind w:left="720" w:hanging="360"/>
      </w:pPr>
      <w:rPr>
        <w:rFonts w:ascii="ArialMT" w:eastAsia="Times New Roman" w:hAnsi="ArialMT" w:cs="Times New Roman" w:hint="default"/>
        <w:color w:val="00000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230D26"/>
    <w:multiLevelType w:val="hybridMultilevel"/>
    <w:tmpl w:val="4CC464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71161"/>
    <w:multiLevelType w:val="hybridMultilevel"/>
    <w:tmpl w:val="C49401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AB7B8A"/>
    <w:multiLevelType w:val="hybridMultilevel"/>
    <w:tmpl w:val="660AEE5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38870F9"/>
    <w:multiLevelType w:val="hybridMultilevel"/>
    <w:tmpl w:val="A6E642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DA7A46"/>
    <w:multiLevelType w:val="hybridMultilevel"/>
    <w:tmpl w:val="69660B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35BE4"/>
    <w:multiLevelType w:val="hybridMultilevel"/>
    <w:tmpl w:val="2542D5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49720401">
    <w:abstractNumId w:val="13"/>
  </w:num>
  <w:num w:numId="2" w16cid:durableId="1367221039">
    <w:abstractNumId w:val="0"/>
  </w:num>
  <w:num w:numId="3" w16cid:durableId="947859634">
    <w:abstractNumId w:val="15"/>
  </w:num>
  <w:num w:numId="4" w16cid:durableId="440338841">
    <w:abstractNumId w:val="21"/>
  </w:num>
  <w:num w:numId="5" w16cid:durableId="615907734">
    <w:abstractNumId w:val="2"/>
  </w:num>
  <w:num w:numId="6" w16cid:durableId="1427651513">
    <w:abstractNumId w:val="18"/>
  </w:num>
  <w:num w:numId="7" w16cid:durableId="1806003557">
    <w:abstractNumId w:val="23"/>
  </w:num>
  <w:num w:numId="8" w16cid:durableId="676343102">
    <w:abstractNumId w:val="19"/>
  </w:num>
  <w:num w:numId="9" w16cid:durableId="548028359">
    <w:abstractNumId w:val="22"/>
  </w:num>
  <w:num w:numId="10" w16cid:durableId="635524979">
    <w:abstractNumId w:val="6"/>
  </w:num>
  <w:num w:numId="11" w16cid:durableId="458257940">
    <w:abstractNumId w:val="11"/>
  </w:num>
  <w:num w:numId="12" w16cid:durableId="794373406">
    <w:abstractNumId w:val="5"/>
  </w:num>
  <w:num w:numId="13" w16cid:durableId="1524590145">
    <w:abstractNumId w:val="9"/>
  </w:num>
  <w:num w:numId="14" w16cid:durableId="1987473748">
    <w:abstractNumId w:val="1"/>
  </w:num>
  <w:num w:numId="15" w16cid:durableId="1266763992">
    <w:abstractNumId w:val="17"/>
  </w:num>
  <w:num w:numId="16" w16cid:durableId="294335254">
    <w:abstractNumId w:val="7"/>
  </w:num>
  <w:num w:numId="17" w16cid:durableId="254021298">
    <w:abstractNumId w:val="3"/>
  </w:num>
  <w:num w:numId="18" w16cid:durableId="660961063">
    <w:abstractNumId w:val="16"/>
  </w:num>
  <w:num w:numId="19" w16cid:durableId="1681810736">
    <w:abstractNumId w:val="8"/>
  </w:num>
  <w:num w:numId="20" w16cid:durableId="1739865246">
    <w:abstractNumId w:val="4"/>
  </w:num>
  <w:num w:numId="21" w16cid:durableId="1575773533">
    <w:abstractNumId w:val="20"/>
  </w:num>
  <w:num w:numId="22" w16cid:durableId="1719473956">
    <w:abstractNumId w:val="10"/>
  </w:num>
  <w:num w:numId="23" w16cid:durableId="1048796795">
    <w:abstractNumId w:val="12"/>
  </w:num>
  <w:num w:numId="24" w16cid:durableId="30516770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colormru v:ext="edit" colors="#eaeaea,#ddd,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D1"/>
    <w:rsid w:val="00000013"/>
    <w:rsid w:val="00000C4D"/>
    <w:rsid w:val="000020F8"/>
    <w:rsid w:val="00002AB1"/>
    <w:rsid w:val="00004B65"/>
    <w:rsid w:val="00005E52"/>
    <w:rsid w:val="000065DB"/>
    <w:rsid w:val="00006BF9"/>
    <w:rsid w:val="00011741"/>
    <w:rsid w:val="00011CF3"/>
    <w:rsid w:val="000139CC"/>
    <w:rsid w:val="00021BE1"/>
    <w:rsid w:val="00027A16"/>
    <w:rsid w:val="00031202"/>
    <w:rsid w:val="0003284C"/>
    <w:rsid w:val="000373AE"/>
    <w:rsid w:val="00037DA2"/>
    <w:rsid w:val="000418AD"/>
    <w:rsid w:val="00042490"/>
    <w:rsid w:val="00045209"/>
    <w:rsid w:val="000479EB"/>
    <w:rsid w:val="00050D9E"/>
    <w:rsid w:val="00052602"/>
    <w:rsid w:val="00052E0E"/>
    <w:rsid w:val="00053A67"/>
    <w:rsid w:val="00061FCA"/>
    <w:rsid w:val="0006205F"/>
    <w:rsid w:val="00070DFE"/>
    <w:rsid w:val="00071735"/>
    <w:rsid w:val="00073875"/>
    <w:rsid w:val="00074B25"/>
    <w:rsid w:val="00077D15"/>
    <w:rsid w:val="00083193"/>
    <w:rsid w:val="000863B5"/>
    <w:rsid w:val="00091552"/>
    <w:rsid w:val="000916FC"/>
    <w:rsid w:val="00092E89"/>
    <w:rsid w:val="00093A10"/>
    <w:rsid w:val="000953D9"/>
    <w:rsid w:val="000A0550"/>
    <w:rsid w:val="000A0C31"/>
    <w:rsid w:val="000A2C0C"/>
    <w:rsid w:val="000A4318"/>
    <w:rsid w:val="000A52E0"/>
    <w:rsid w:val="000A6177"/>
    <w:rsid w:val="000B008F"/>
    <w:rsid w:val="000B088B"/>
    <w:rsid w:val="000B40DD"/>
    <w:rsid w:val="000B623E"/>
    <w:rsid w:val="000C0E4B"/>
    <w:rsid w:val="000C1B9F"/>
    <w:rsid w:val="000C2985"/>
    <w:rsid w:val="000C3143"/>
    <w:rsid w:val="000C4E69"/>
    <w:rsid w:val="000C63C1"/>
    <w:rsid w:val="000C72B5"/>
    <w:rsid w:val="000D1F45"/>
    <w:rsid w:val="000D3920"/>
    <w:rsid w:val="000D6DFD"/>
    <w:rsid w:val="000D7082"/>
    <w:rsid w:val="000E186E"/>
    <w:rsid w:val="000E1F11"/>
    <w:rsid w:val="000E2B73"/>
    <w:rsid w:val="000E3845"/>
    <w:rsid w:val="000E7337"/>
    <w:rsid w:val="000F14EB"/>
    <w:rsid w:val="000F1803"/>
    <w:rsid w:val="000F2602"/>
    <w:rsid w:val="000F28D0"/>
    <w:rsid w:val="000F4084"/>
    <w:rsid w:val="001003A7"/>
    <w:rsid w:val="001008F7"/>
    <w:rsid w:val="001043CE"/>
    <w:rsid w:val="00106B02"/>
    <w:rsid w:val="00106CF9"/>
    <w:rsid w:val="00106E73"/>
    <w:rsid w:val="00107255"/>
    <w:rsid w:val="001079E7"/>
    <w:rsid w:val="00113F8F"/>
    <w:rsid w:val="001141A7"/>
    <w:rsid w:val="00114701"/>
    <w:rsid w:val="00115E55"/>
    <w:rsid w:val="00115F39"/>
    <w:rsid w:val="00117290"/>
    <w:rsid w:val="00117C89"/>
    <w:rsid w:val="00122E60"/>
    <w:rsid w:val="00123F19"/>
    <w:rsid w:val="00130D2A"/>
    <w:rsid w:val="001336E7"/>
    <w:rsid w:val="00135559"/>
    <w:rsid w:val="0014148D"/>
    <w:rsid w:val="00142D46"/>
    <w:rsid w:val="00143E87"/>
    <w:rsid w:val="0014495F"/>
    <w:rsid w:val="00151569"/>
    <w:rsid w:val="00151ABA"/>
    <w:rsid w:val="00151D5E"/>
    <w:rsid w:val="001537B5"/>
    <w:rsid w:val="00155A78"/>
    <w:rsid w:val="001578F1"/>
    <w:rsid w:val="00157A1F"/>
    <w:rsid w:val="001608B2"/>
    <w:rsid w:val="0016160D"/>
    <w:rsid w:val="00167416"/>
    <w:rsid w:val="0017564D"/>
    <w:rsid w:val="0018150F"/>
    <w:rsid w:val="00184087"/>
    <w:rsid w:val="00185D81"/>
    <w:rsid w:val="00185DEF"/>
    <w:rsid w:val="00191D4A"/>
    <w:rsid w:val="001A1166"/>
    <w:rsid w:val="001A262C"/>
    <w:rsid w:val="001A7297"/>
    <w:rsid w:val="001B05DF"/>
    <w:rsid w:val="001B2A5A"/>
    <w:rsid w:val="001B3A7E"/>
    <w:rsid w:val="001B3B59"/>
    <w:rsid w:val="001C11D1"/>
    <w:rsid w:val="001C13BC"/>
    <w:rsid w:val="001C21B4"/>
    <w:rsid w:val="001C4176"/>
    <w:rsid w:val="001C7DB0"/>
    <w:rsid w:val="001D0AD7"/>
    <w:rsid w:val="001D17C6"/>
    <w:rsid w:val="001D6738"/>
    <w:rsid w:val="001D7A85"/>
    <w:rsid w:val="001E22BF"/>
    <w:rsid w:val="001E3D96"/>
    <w:rsid w:val="001E455B"/>
    <w:rsid w:val="001E5FD0"/>
    <w:rsid w:val="001E65E5"/>
    <w:rsid w:val="001E6A3E"/>
    <w:rsid w:val="001E7F59"/>
    <w:rsid w:val="001F4D1E"/>
    <w:rsid w:val="001F67AA"/>
    <w:rsid w:val="001F6842"/>
    <w:rsid w:val="001F78FF"/>
    <w:rsid w:val="001F7C1B"/>
    <w:rsid w:val="001F7D43"/>
    <w:rsid w:val="001F7DF5"/>
    <w:rsid w:val="00200099"/>
    <w:rsid w:val="00200B8E"/>
    <w:rsid w:val="002015D6"/>
    <w:rsid w:val="00203EF0"/>
    <w:rsid w:val="00204670"/>
    <w:rsid w:val="00207066"/>
    <w:rsid w:val="00207D72"/>
    <w:rsid w:val="00212296"/>
    <w:rsid w:val="00213960"/>
    <w:rsid w:val="00220A84"/>
    <w:rsid w:val="00221A0E"/>
    <w:rsid w:val="00221D13"/>
    <w:rsid w:val="00223DD1"/>
    <w:rsid w:val="002250F2"/>
    <w:rsid w:val="0022605E"/>
    <w:rsid w:val="00233AA6"/>
    <w:rsid w:val="00237F10"/>
    <w:rsid w:val="0024176E"/>
    <w:rsid w:val="00243DDE"/>
    <w:rsid w:val="00244D20"/>
    <w:rsid w:val="00244E0B"/>
    <w:rsid w:val="00244FE7"/>
    <w:rsid w:val="00247FD8"/>
    <w:rsid w:val="00253924"/>
    <w:rsid w:val="00255BDF"/>
    <w:rsid w:val="0026038A"/>
    <w:rsid w:val="002603A5"/>
    <w:rsid w:val="0026183B"/>
    <w:rsid w:val="0026273A"/>
    <w:rsid w:val="002638EF"/>
    <w:rsid w:val="00264F97"/>
    <w:rsid w:val="00267B9B"/>
    <w:rsid w:val="00270482"/>
    <w:rsid w:val="00275B86"/>
    <w:rsid w:val="00276192"/>
    <w:rsid w:val="00282E0E"/>
    <w:rsid w:val="00285C91"/>
    <w:rsid w:val="002A1AC3"/>
    <w:rsid w:val="002B0474"/>
    <w:rsid w:val="002B47E1"/>
    <w:rsid w:val="002C0C29"/>
    <w:rsid w:val="002C17DB"/>
    <w:rsid w:val="002C2AA8"/>
    <w:rsid w:val="002C3E83"/>
    <w:rsid w:val="002C5F8B"/>
    <w:rsid w:val="002D414D"/>
    <w:rsid w:val="002D6941"/>
    <w:rsid w:val="002D69FD"/>
    <w:rsid w:val="002D7D5A"/>
    <w:rsid w:val="002E0F09"/>
    <w:rsid w:val="002E13F4"/>
    <w:rsid w:val="002E3169"/>
    <w:rsid w:val="002E3D79"/>
    <w:rsid w:val="002E3F8D"/>
    <w:rsid w:val="002E4CC5"/>
    <w:rsid w:val="002E68A2"/>
    <w:rsid w:val="002F00AC"/>
    <w:rsid w:val="002F0B93"/>
    <w:rsid w:val="002F23A4"/>
    <w:rsid w:val="002F240B"/>
    <w:rsid w:val="002F49B7"/>
    <w:rsid w:val="002F4AED"/>
    <w:rsid w:val="002F5BF0"/>
    <w:rsid w:val="00302493"/>
    <w:rsid w:val="003043A9"/>
    <w:rsid w:val="003051AB"/>
    <w:rsid w:val="003111AF"/>
    <w:rsid w:val="00312B95"/>
    <w:rsid w:val="0031305F"/>
    <w:rsid w:val="00314969"/>
    <w:rsid w:val="00315850"/>
    <w:rsid w:val="003158A2"/>
    <w:rsid w:val="003175DD"/>
    <w:rsid w:val="00317B4C"/>
    <w:rsid w:val="00321267"/>
    <w:rsid w:val="00321E97"/>
    <w:rsid w:val="00330E49"/>
    <w:rsid w:val="00331BBF"/>
    <w:rsid w:val="00335D03"/>
    <w:rsid w:val="00336774"/>
    <w:rsid w:val="0033767F"/>
    <w:rsid w:val="003378D9"/>
    <w:rsid w:val="003502A3"/>
    <w:rsid w:val="00350C1B"/>
    <w:rsid w:val="0035210F"/>
    <w:rsid w:val="0035557E"/>
    <w:rsid w:val="00356C75"/>
    <w:rsid w:val="0035745D"/>
    <w:rsid w:val="003609D0"/>
    <w:rsid w:val="0036254F"/>
    <w:rsid w:val="003630C4"/>
    <w:rsid w:val="003644FA"/>
    <w:rsid w:val="00371B06"/>
    <w:rsid w:val="003803AE"/>
    <w:rsid w:val="0038054F"/>
    <w:rsid w:val="00383E3A"/>
    <w:rsid w:val="003859A0"/>
    <w:rsid w:val="00387988"/>
    <w:rsid w:val="0039482B"/>
    <w:rsid w:val="003974AC"/>
    <w:rsid w:val="003A468B"/>
    <w:rsid w:val="003A4A03"/>
    <w:rsid w:val="003A4E6C"/>
    <w:rsid w:val="003B137B"/>
    <w:rsid w:val="003B1B4F"/>
    <w:rsid w:val="003B245B"/>
    <w:rsid w:val="003B53A5"/>
    <w:rsid w:val="003B7EC7"/>
    <w:rsid w:val="003C113A"/>
    <w:rsid w:val="003C225B"/>
    <w:rsid w:val="003C43CC"/>
    <w:rsid w:val="003C6AFA"/>
    <w:rsid w:val="003C6D0B"/>
    <w:rsid w:val="003D000D"/>
    <w:rsid w:val="003D25F9"/>
    <w:rsid w:val="003D5F1A"/>
    <w:rsid w:val="003D6007"/>
    <w:rsid w:val="003D6249"/>
    <w:rsid w:val="003D63A4"/>
    <w:rsid w:val="003E5C18"/>
    <w:rsid w:val="003E64E4"/>
    <w:rsid w:val="003E6F62"/>
    <w:rsid w:val="003F14F3"/>
    <w:rsid w:val="003F332F"/>
    <w:rsid w:val="003F5C3E"/>
    <w:rsid w:val="00400A09"/>
    <w:rsid w:val="00400D38"/>
    <w:rsid w:val="0040412A"/>
    <w:rsid w:val="004049FC"/>
    <w:rsid w:val="00404BC9"/>
    <w:rsid w:val="0041209B"/>
    <w:rsid w:val="00414F54"/>
    <w:rsid w:val="004160C9"/>
    <w:rsid w:val="004224F7"/>
    <w:rsid w:val="004231D7"/>
    <w:rsid w:val="00425151"/>
    <w:rsid w:val="00425725"/>
    <w:rsid w:val="00426929"/>
    <w:rsid w:val="004271C8"/>
    <w:rsid w:val="00427F53"/>
    <w:rsid w:val="0043102F"/>
    <w:rsid w:val="00434F50"/>
    <w:rsid w:val="00435FD8"/>
    <w:rsid w:val="00440DEB"/>
    <w:rsid w:val="00441217"/>
    <w:rsid w:val="00442B0E"/>
    <w:rsid w:val="00452226"/>
    <w:rsid w:val="00457B41"/>
    <w:rsid w:val="00461403"/>
    <w:rsid w:val="004628C3"/>
    <w:rsid w:val="00463320"/>
    <w:rsid w:val="004668C8"/>
    <w:rsid w:val="0046737C"/>
    <w:rsid w:val="004674B0"/>
    <w:rsid w:val="00470FF6"/>
    <w:rsid w:val="0047101A"/>
    <w:rsid w:val="00473F3E"/>
    <w:rsid w:val="004743C3"/>
    <w:rsid w:val="00475028"/>
    <w:rsid w:val="00475BEA"/>
    <w:rsid w:val="00480115"/>
    <w:rsid w:val="004818AF"/>
    <w:rsid w:val="004930F6"/>
    <w:rsid w:val="00494D68"/>
    <w:rsid w:val="004A18F5"/>
    <w:rsid w:val="004A3335"/>
    <w:rsid w:val="004A333F"/>
    <w:rsid w:val="004A3819"/>
    <w:rsid w:val="004B2181"/>
    <w:rsid w:val="004B2922"/>
    <w:rsid w:val="004B3070"/>
    <w:rsid w:val="004B378F"/>
    <w:rsid w:val="004B442C"/>
    <w:rsid w:val="004B70B9"/>
    <w:rsid w:val="004C1214"/>
    <w:rsid w:val="004C58C8"/>
    <w:rsid w:val="004D360F"/>
    <w:rsid w:val="004D63A4"/>
    <w:rsid w:val="004E160D"/>
    <w:rsid w:val="004E3717"/>
    <w:rsid w:val="004E3B26"/>
    <w:rsid w:val="004E4F58"/>
    <w:rsid w:val="004E5AE2"/>
    <w:rsid w:val="004E6FA9"/>
    <w:rsid w:val="004F2809"/>
    <w:rsid w:val="004F3711"/>
    <w:rsid w:val="004F384B"/>
    <w:rsid w:val="004F4978"/>
    <w:rsid w:val="004F688F"/>
    <w:rsid w:val="00501569"/>
    <w:rsid w:val="00501E93"/>
    <w:rsid w:val="00507141"/>
    <w:rsid w:val="0050788C"/>
    <w:rsid w:val="00510699"/>
    <w:rsid w:val="00511B3F"/>
    <w:rsid w:val="00511BDA"/>
    <w:rsid w:val="00512002"/>
    <w:rsid w:val="00515628"/>
    <w:rsid w:val="0051680B"/>
    <w:rsid w:val="00531593"/>
    <w:rsid w:val="00532CF1"/>
    <w:rsid w:val="0053302B"/>
    <w:rsid w:val="005339D8"/>
    <w:rsid w:val="00533CC7"/>
    <w:rsid w:val="0053572C"/>
    <w:rsid w:val="00537F02"/>
    <w:rsid w:val="005421E3"/>
    <w:rsid w:val="00542920"/>
    <w:rsid w:val="00543428"/>
    <w:rsid w:val="00544364"/>
    <w:rsid w:val="00554DE6"/>
    <w:rsid w:val="005604D1"/>
    <w:rsid w:val="005610AF"/>
    <w:rsid w:val="005627DB"/>
    <w:rsid w:val="0056439C"/>
    <w:rsid w:val="00565771"/>
    <w:rsid w:val="00567471"/>
    <w:rsid w:val="005748AA"/>
    <w:rsid w:val="00577068"/>
    <w:rsid w:val="005811BC"/>
    <w:rsid w:val="00581777"/>
    <w:rsid w:val="0058281D"/>
    <w:rsid w:val="00582BC2"/>
    <w:rsid w:val="00583655"/>
    <w:rsid w:val="0058453A"/>
    <w:rsid w:val="00584B33"/>
    <w:rsid w:val="00584B9F"/>
    <w:rsid w:val="005903D3"/>
    <w:rsid w:val="005949A8"/>
    <w:rsid w:val="005956E0"/>
    <w:rsid w:val="005A2210"/>
    <w:rsid w:val="005A3BDA"/>
    <w:rsid w:val="005A6E75"/>
    <w:rsid w:val="005B0CD9"/>
    <w:rsid w:val="005B10C2"/>
    <w:rsid w:val="005B24D9"/>
    <w:rsid w:val="005B355C"/>
    <w:rsid w:val="005B40EA"/>
    <w:rsid w:val="005B4839"/>
    <w:rsid w:val="005B4D1D"/>
    <w:rsid w:val="005B5122"/>
    <w:rsid w:val="005B63DE"/>
    <w:rsid w:val="005B694C"/>
    <w:rsid w:val="005C04EF"/>
    <w:rsid w:val="005C0E3F"/>
    <w:rsid w:val="005C32BE"/>
    <w:rsid w:val="005C4558"/>
    <w:rsid w:val="005C6E58"/>
    <w:rsid w:val="005D05DF"/>
    <w:rsid w:val="005D067A"/>
    <w:rsid w:val="005D2A0C"/>
    <w:rsid w:val="005D3DC3"/>
    <w:rsid w:val="005D43DF"/>
    <w:rsid w:val="005D44FC"/>
    <w:rsid w:val="005D4661"/>
    <w:rsid w:val="005D5056"/>
    <w:rsid w:val="005E3146"/>
    <w:rsid w:val="005E6B79"/>
    <w:rsid w:val="005F29B2"/>
    <w:rsid w:val="005F31C5"/>
    <w:rsid w:val="005F3AA2"/>
    <w:rsid w:val="00602F7B"/>
    <w:rsid w:val="006069E3"/>
    <w:rsid w:val="00606C16"/>
    <w:rsid w:val="00610D1D"/>
    <w:rsid w:val="00612C49"/>
    <w:rsid w:val="00613DAC"/>
    <w:rsid w:val="00614BA5"/>
    <w:rsid w:val="00614EBA"/>
    <w:rsid w:val="006161E1"/>
    <w:rsid w:val="00616D02"/>
    <w:rsid w:val="00622291"/>
    <w:rsid w:val="00622396"/>
    <w:rsid w:val="006236C7"/>
    <w:rsid w:val="00625980"/>
    <w:rsid w:val="0063169E"/>
    <w:rsid w:val="00632D53"/>
    <w:rsid w:val="00633754"/>
    <w:rsid w:val="00640C2A"/>
    <w:rsid w:val="006412F9"/>
    <w:rsid w:val="00641D05"/>
    <w:rsid w:val="0064268D"/>
    <w:rsid w:val="0064338A"/>
    <w:rsid w:val="00645DD1"/>
    <w:rsid w:val="00645EA5"/>
    <w:rsid w:val="00647EF1"/>
    <w:rsid w:val="006506D5"/>
    <w:rsid w:val="006514A0"/>
    <w:rsid w:val="00653D5C"/>
    <w:rsid w:val="0065775B"/>
    <w:rsid w:val="00661A46"/>
    <w:rsid w:val="00661BD0"/>
    <w:rsid w:val="006637D3"/>
    <w:rsid w:val="006648F4"/>
    <w:rsid w:val="006657F1"/>
    <w:rsid w:val="00665C78"/>
    <w:rsid w:val="00666053"/>
    <w:rsid w:val="00666175"/>
    <w:rsid w:val="0066627F"/>
    <w:rsid w:val="00672C82"/>
    <w:rsid w:val="006741DF"/>
    <w:rsid w:val="006767AB"/>
    <w:rsid w:val="0068142B"/>
    <w:rsid w:val="00681DDF"/>
    <w:rsid w:val="00683AA7"/>
    <w:rsid w:val="00685A61"/>
    <w:rsid w:val="006908A7"/>
    <w:rsid w:val="00691818"/>
    <w:rsid w:val="00692D23"/>
    <w:rsid w:val="006932C3"/>
    <w:rsid w:val="00694DB1"/>
    <w:rsid w:val="00695527"/>
    <w:rsid w:val="00697F57"/>
    <w:rsid w:val="006A06FE"/>
    <w:rsid w:val="006A09B0"/>
    <w:rsid w:val="006A29A7"/>
    <w:rsid w:val="006A2B08"/>
    <w:rsid w:val="006A387B"/>
    <w:rsid w:val="006A459F"/>
    <w:rsid w:val="006A5656"/>
    <w:rsid w:val="006A6126"/>
    <w:rsid w:val="006A6C91"/>
    <w:rsid w:val="006C20FA"/>
    <w:rsid w:val="006C7AF3"/>
    <w:rsid w:val="006D3AF0"/>
    <w:rsid w:val="006D4A75"/>
    <w:rsid w:val="006D5B25"/>
    <w:rsid w:val="006E17B4"/>
    <w:rsid w:val="006E36EF"/>
    <w:rsid w:val="006E6F6E"/>
    <w:rsid w:val="006E7C6E"/>
    <w:rsid w:val="006F1912"/>
    <w:rsid w:val="00705AB0"/>
    <w:rsid w:val="007072C0"/>
    <w:rsid w:val="007149C7"/>
    <w:rsid w:val="00716681"/>
    <w:rsid w:val="00722958"/>
    <w:rsid w:val="007248C4"/>
    <w:rsid w:val="007303A8"/>
    <w:rsid w:val="00731C81"/>
    <w:rsid w:val="00736457"/>
    <w:rsid w:val="00737F92"/>
    <w:rsid w:val="007412B2"/>
    <w:rsid w:val="0074130C"/>
    <w:rsid w:val="007464DF"/>
    <w:rsid w:val="0075105B"/>
    <w:rsid w:val="007537CF"/>
    <w:rsid w:val="00754396"/>
    <w:rsid w:val="0075608A"/>
    <w:rsid w:val="00756FD2"/>
    <w:rsid w:val="0076235E"/>
    <w:rsid w:val="00763378"/>
    <w:rsid w:val="00763558"/>
    <w:rsid w:val="00771B10"/>
    <w:rsid w:val="007725EB"/>
    <w:rsid w:val="00772645"/>
    <w:rsid w:val="00776361"/>
    <w:rsid w:val="00780709"/>
    <w:rsid w:val="00782903"/>
    <w:rsid w:val="00783734"/>
    <w:rsid w:val="00786174"/>
    <w:rsid w:val="00787335"/>
    <w:rsid w:val="007901C0"/>
    <w:rsid w:val="0079209C"/>
    <w:rsid w:val="00793FC1"/>
    <w:rsid w:val="00794A4F"/>
    <w:rsid w:val="007A0F2D"/>
    <w:rsid w:val="007A25F1"/>
    <w:rsid w:val="007A29E8"/>
    <w:rsid w:val="007A3D43"/>
    <w:rsid w:val="007B1158"/>
    <w:rsid w:val="007B199A"/>
    <w:rsid w:val="007B3A88"/>
    <w:rsid w:val="007B560E"/>
    <w:rsid w:val="007C1312"/>
    <w:rsid w:val="007C14D2"/>
    <w:rsid w:val="007C34EE"/>
    <w:rsid w:val="007C69E4"/>
    <w:rsid w:val="007C6E7D"/>
    <w:rsid w:val="007C7B69"/>
    <w:rsid w:val="007E3210"/>
    <w:rsid w:val="007E4718"/>
    <w:rsid w:val="007E6774"/>
    <w:rsid w:val="007E756E"/>
    <w:rsid w:val="007E7C47"/>
    <w:rsid w:val="007F25B6"/>
    <w:rsid w:val="007F4445"/>
    <w:rsid w:val="007F5227"/>
    <w:rsid w:val="007F62B7"/>
    <w:rsid w:val="007F7F19"/>
    <w:rsid w:val="00801D24"/>
    <w:rsid w:val="00804347"/>
    <w:rsid w:val="00805207"/>
    <w:rsid w:val="00812E6E"/>
    <w:rsid w:val="008143B1"/>
    <w:rsid w:val="0081471A"/>
    <w:rsid w:val="0081564B"/>
    <w:rsid w:val="00820A1D"/>
    <w:rsid w:val="0082143B"/>
    <w:rsid w:val="00831C6C"/>
    <w:rsid w:val="00831ED4"/>
    <w:rsid w:val="0084076B"/>
    <w:rsid w:val="00842CB2"/>
    <w:rsid w:val="00843AF4"/>
    <w:rsid w:val="00843FFD"/>
    <w:rsid w:val="008474DF"/>
    <w:rsid w:val="00851310"/>
    <w:rsid w:val="0085380C"/>
    <w:rsid w:val="00856117"/>
    <w:rsid w:val="008634D4"/>
    <w:rsid w:val="008636BA"/>
    <w:rsid w:val="00863931"/>
    <w:rsid w:val="00864845"/>
    <w:rsid w:val="00865A22"/>
    <w:rsid w:val="00870BB2"/>
    <w:rsid w:val="00870D44"/>
    <w:rsid w:val="00872943"/>
    <w:rsid w:val="0087355C"/>
    <w:rsid w:val="00876AFC"/>
    <w:rsid w:val="00877101"/>
    <w:rsid w:val="008807E2"/>
    <w:rsid w:val="008809D3"/>
    <w:rsid w:val="00884732"/>
    <w:rsid w:val="00890634"/>
    <w:rsid w:val="008906DF"/>
    <w:rsid w:val="008909E3"/>
    <w:rsid w:val="0089173A"/>
    <w:rsid w:val="00891D36"/>
    <w:rsid w:val="00892EE6"/>
    <w:rsid w:val="008971F2"/>
    <w:rsid w:val="008A09C8"/>
    <w:rsid w:val="008A38BB"/>
    <w:rsid w:val="008A3FEF"/>
    <w:rsid w:val="008A4F87"/>
    <w:rsid w:val="008B1A7E"/>
    <w:rsid w:val="008B3797"/>
    <w:rsid w:val="008B4135"/>
    <w:rsid w:val="008B5D31"/>
    <w:rsid w:val="008B5D9A"/>
    <w:rsid w:val="008B6754"/>
    <w:rsid w:val="008B7ED2"/>
    <w:rsid w:val="008C04AF"/>
    <w:rsid w:val="008C2A4B"/>
    <w:rsid w:val="008C4796"/>
    <w:rsid w:val="008C5FE1"/>
    <w:rsid w:val="008D40B9"/>
    <w:rsid w:val="008D491F"/>
    <w:rsid w:val="008D7551"/>
    <w:rsid w:val="008D7869"/>
    <w:rsid w:val="008E00CF"/>
    <w:rsid w:val="008E03FD"/>
    <w:rsid w:val="008E0558"/>
    <w:rsid w:val="008E27A0"/>
    <w:rsid w:val="008E2CE6"/>
    <w:rsid w:val="008E3C36"/>
    <w:rsid w:val="008E41EC"/>
    <w:rsid w:val="008E44F9"/>
    <w:rsid w:val="008E71B9"/>
    <w:rsid w:val="008F1322"/>
    <w:rsid w:val="008F3DE0"/>
    <w:rsid w:val="008F7B9A"/>
    <w:rsid w:val="00900AFE"/>
    <w:rsid w:val="00903213"/>
    <w:rsid w:val="00904D4C"/>
    <w:rsid w:val="00904FBD"/>
    <w:rsid w:val="00906B51"/>
    <w:rsid w:val="009079F8"/>
    <w:rsid w:val="00907AE8"/>
    <w:rsid w:val="00911745"/>
    <w:rsid w:val="00915141"/>
    <w:rsid w:val="009151DF"/>
    <w:rsid w:val="00921FA4"/>
    <w:rsid w:val="0093276C"/>
    <w:rsid w:val="0093348B"/>
    <w:rsid w:val="00933C91"/>
    <w:rsid w:val="00942686"/>
    <w:rsid w:val="00942911"/>
    <w:rsid w:val="00942FE9"/>
    <w:rsid w:val="00946373"/>
    <w:rsid w:val="009475CF"/>
    <w:rsid w:val="00950B0D"/>
    <w:rsid w:val="00951E30"/>
    <w:rsid w:val="00953174"/>
    <w:rsid w:val="00954D0D"/>
    <w:rsid w:val="00956D7D"/>
    <w:rsid w:val="00957485"/>
    <w:rsid w:val="009613DD"/>
    <w:rsid w:val="00963FE0"/>
    <w:rsid w:val="0096520A"/>
    <w:rsid w:val="0096574B"/>
    <w:rsid w:val="0096586B"/>
    <w:rsid w:val="00971DBE"/>
    <w:rsid w:val="00972089"/>
    <w:rsid w:val="00973C95"/>
    <w:rsid w:val="00985A7F"/>
    <w:rsid w:val="0098738C"/>
    <w:rsid w:val="009873BB"/>
    <w:rsid w:val="009875B3"/>
    <w:rsid w:val="00987FE9"/>
    <w:rsid w:val="00993861"/>
    <w:rsid w:val="009A0522"/>
    <w:rsid w:val="009A2745"/>
    <w:rsid w:val="009A5C25"/>
    <w:rsid w:val="009B35D9"/>
    <w:rsid w:val="009B427D"/>
    <w:rsid w:val="009C0FEB"/>
    <w:rsid w:val="009C13A9"/>
    <w:rsid w:val="009C19FF"/>
    <w:rsid w:val="009C2DF1"/>
    <w:rsid w:val="009C65E5"/>
    <w:rsid w:val="009D3CA7"/>
    <w:rsid w:val="009D3F1A"/>
    <w:rsid w:val="009D481C"/>
    <w:rsid w:val="009D483D"/>
    <w:rsid w:val="009D571A"/>
    <w:rsid w:val="009D660E"/>
    <w:rsid w:val="009E163C"/>
    <w:rsid w:val="009E3BBF"/>
    <w:rsid w:val="009E3FA1"/>
    <w:rsid w:val="009E63E0"/>
    <w:rsid w:val="009E7059"/>
    <w:rsid w:val="009E7895"/>
    <w:rsid w:val="009F059A"/>
    <w:rsid w:val="009F36EF"/>
    <w:rsid w:val="009F67B2"/>
    <w:rsid w:val="009F74B2"/>
    <w:rsid w:val="00A02441"/>
    <w:rsid w:val="00A029CF"/>
    <w:rsid w:val="00A03286"/>
    <w:rsid w:val="00A04B06"/>
    <w:rsid w:val="00A051AC"/>
    <w:rsid w:val="00A07B8A"/>
    <w:rsid w:val="00A10483"/>
    <w:rsid w:val="00A121AB"/>
    <w:rsid w:val="00A14FB7"/>
    <w:rsid w:val="00A21231"/>
    <w:rsid w:val="00A2225C"/>
    <w:rsid w:val="00A243A8"/>
    <w:rsid w:val="00A24951"/>
    <w:rsid w:val="00A31A5C"/>
    <w:rsid w:val="00A33A67"/>
    <w:rsid w:val="00A4045C"/>
    <w:rsid w:val="00A40B77"/>
    <w:rsid w:val="00A43E16"/>
    <w:rsid w:val="00A514E9"/>
    <w:rsid w:val="00A5433F"/>
    <w:rsid w:val="00A55987"/>
    <w:rsid w:val="00A62B4E"/>
    <w:rsid w:val="00A67C9C"/>
    <w:rsid w:val="00A7055F"/>
    <w:rsid w:val="00A72A9A"/>
    <w:rsid w:val="00A72E43"/>
    <w:rsid w:val="00A7301C"/>
    <w:rsid w:val="00A74570"/>
    <w:rsid w:val="00A7469D"/>
    <w:rsid w:val="00A8109E"/>
    <w:rsid w:val="00A82676"/>
    <w:rsid w:val="00A832FD"/>
    <w:rsid w:val="00A849E8"/>
    <w:rsid w:val="00A8624D"/>
    <w:rsid w:val="00A87308"/>
    <w:rsid w:val="00A904A5"/>
    <w:rsid w:val="00A928D8"/>
    <w:rsid w:val="00A93C3F"/>
    <w:rsid w:val="00AA62D6"/>
    <w:rsid w:val="00AA7BA9"/>
    <w:rsid w:val="00AB1677"/>
    <w:rsid w:val="00AB18AF"/>
    <w:rsid w:val="00AB438E"/>
    <w:rsid w:val="00AB511D"/>
    <w:rsid w:val="00AC14C5"/>
    <w:rsid w:val="00AC352E"/>
    <w:rsid w:val="00AC3CF9"/>
    <w:rsid w:val="00AC434B"/>
    <w:rsid w:val="00AC460F"/>
    <w:rsid w:val="00AC4CA0"/>
    <w:rsid w:val="00AD1046"/>
    <w:rsid w:val="00AD1811"/>
    <w:rsid w:val="00AD6112"/>
    <w:rsid w:val="00AE091D"/>
    <w:rsid w:val="00AE350A"/>
    <w:rsid w:val="00AE4A4F"/>
    <w:rsid w:val="00AE57AA"/>
    <w:rsid w:val="00AE725D"/>
    <w:rsid w:val="00AE7709"/>
    <w:rsid w:val="00AF68B9"/>
    <w:rsid w:val="00AF6FFE"/>
    <w:rsid w:val="00AF76DA"/>
    <w:rsid w:val="00AF7F9F"/>
    <w:rsid w:val="00B0141E"/>
    <w:rsid w:val="00B014B9"/>
    <w:rsid w:val="00B02F78"/>
    <w:rsid w:val="00B0302C"/>
    <w:rsid w:val="00B04A73"/>
    <w:rsid w:val="00B04F46"/>
    <w:rsid w:val="00B05FE2"/>
    <w:rsid w:val="00B0700D"/>
    <w:rsid w:val="00B07E77"/>
    <w:rsid w:val="00B10B82"/>
    <w:rsid w:val="00B11D56"/>
    <w:rsid w:val="00B1309F"/>
    <w:rsid w:val="00B13B17"/>
    <w:rsid w:val="00B16A49"/>
    <w:rsid w:val="00B176A5"/>
    <w:rsid w:val="00B17D9B"/>
    <w:rsid w:val="00B206BA"/>
    <w:rsid w:val="00B208AF"/>
    <w:rsid w:val="00B21C40"/>
    <w:rsid w:val="00B24B1B"/>
    <w:rsid w:val="00B26107"/>
    <w:rsid w:val="00B26EF6"/>
    <w:rsid w:val="00B302B6"/>
    <w:rsid w:val="00B30995"/>
    <w:rsid w:val="00B324F3"/>
    <w:rsid w:val="00B33CC6"/>
    <w:rsid w:val="00B404EF"/>
    <w:rsid w:val="00B41633"/>
    <w:rsid w:val="00B41F96"/>
    <w:rsid w:val="00B51DDD"/>
    <w:rsid w:val="00B523E8"/>
    <w:rsid w:val="00B52682"/>
    <w:rsid w:val="00B5314F"/>
    <w:rsid w:val="00B5315E"/>
    <w:rsid w:val="00B53AE8"/>
    <w:rsid w:val="00B562B0"/>
    <w:rsid w:val="00B575FB"/>
    <w:rsid w:val="00B61332"/>
    <w:rsid w:val="00B64B2B"/>
    <w:rsid w:val="00B6558E"/>
    <w:rsid w:val="00B700A6"/>
    <w:rsid w:val="00B70559"/>
    <w:rsid w:val="00B73FF4"/>
    <w:rsid w:val="00B75516"/>
    <w:rsid w:val="00B824B4"/>
    <w:rsid w:val="00B85F6F"/>
    <w:rsid w:val="00B95B93"/>
    <w:rsid w:val="00B95ED6"/>
    <w:rsid w:val="00BA4752"/>
    <w:rsid w:val="00BA7520"/>
    <w:rsid w:val="00BA7BEE"/>
    <w:rsid w:val="00BB0B88"/>
    <w:rsid w:val="00BB0CC7"/>
    <w:rsid w:val="00BB2C9A"/>
    <w:rsid w:val="00BB4098"/>
    <w:rsid w:val="00BB44BF"/>
    <w:rsid w:val="00BB472B"/>
    <w:rsid w:val="00BC3EFC"/>
    <w:rsid w:val="00BC4DFA"/>
    <w:rsid w:val="00BC7094"/>
    <w:rsid w:val="00BD075D"/>
    <w:rsid w:val="00BD1B09"/>
    <w:rsid w:val="00BD319B"/>
    <w:rsid w:val="00BD6FE4"/>
    <w:rsid w:val="00BE092B"/>
    <w:rsid w:val="00BE23D6"/>
    <w:rsid w:val="00BE3069"/>
    <w:rsid w:val="00BF268E"/>
    <w:rsid w:val="00BF35EF"/>
    <w:rsid w:val="00BF3DF2"/>
    <w:rsid w:val="00BF45FA"/>
    <w:rsid w:val="00BF4640"/>
    <w:rsid w:val="00BF5B94"/>
    <w:rsid w:val="00C00908"/>
    <w:rsid w:val="00C02791"/>
    <w:rsid w:val="00C0669C"/>
    <w:rsid w:val="00C1091A"/>
    <w:rsid w:val="00C10F0B"/>
    <w:rsid w:val="00C11142"/>
    <w:rsid w:val="00C11400"/>
    <w:rsid w:val="00C11751"/>
    <w:rsid w:val="00C11A17"/>
    <w:rsid w:val="00C12007"/>
    <w:rsid w:val="00C129A8"/>
    <w:rsid w:val="00C15B46"/>
    <w:rsid w:val="00C17879"/>
    <w:rsid w:val="00C25BFE"/>
    <w:rsid w:val="00C260BD"/>
    <w:rsid w:val="00C2717D"/>
    <w:rsid w:val="00C31728"/>
    <w:rsid w:val="00C35864"/>
    <w:rsid w:val="00C41663"/>
    <w:rsid w:val="00C43F56"/>
    <w:rsid w:val="00C466E8"/>
    <w:rsid w:val="00C47E07"/>
    <w:rsid w:val="00C56CF6"/>
    <w:rsid w:val="00C60088"/>
    <w:rsid w:val="00C60747"/>
    <w:rsid w:val="00C63FB1"/>
    <w:rsid w:val="00C641FD"/>
    <w:rsid w:val="00C65E3C"/>
    <w:rsid w:val="00C66038"/>
    <w:rsid w:val="00C66C32"/>
    <w:rsid w:val="00C66FE0"/>
    <w:rsid w:val="00C717B6"/>
    <w:rsid w:val="00C745A3"/>
    <w:rsid w:val="00C749A2"/>
    <w:rsid w:val="00C76692"/>
    <w:rsid w:val="00C83025"/>
    <w:rsid w:val="00C83E21"/>
    <w:rsid w:val="00C90107"/>
    <w:rsid w:val="00C92C68"/>
    <w:rsid w:val="00C931C9"/>
    <w:rsid w:val="00C95850"/>
    <w:rsid w:val="00C9683D"/>
    <w:rsid w:val="00CA10B1"/>
    <w:rsid w:val="00CA4DC7"/>
    <w:rsid w:val="00CA60E0"/>
    <w:rsid w:val="00CA6157"/>
    <w:rsid w:val="00CB012E"/>
    <w:rsid w:val="00CB17E2"/>
    <w:rsid w:val="00CB4C67"/>
    <w:rsid w:val="00CB5DB7"/>
    <w:rsid w:val="00CC455A"/>
    <w:rsid w:val="00CD148A"/>
    <w:rsid w:val="00CD303A"/>
    <w:rsid w:val="00CD4BC2"/>
    <w:rsid w:val="00CD5552"/>
    <w:rsid w:val="00CD6979"/>
    <w:rsid w:val="00CD6B41"/>
    <w:rsid w:val="00CE0E95"/>
    <w:rsid w:val="00CE0FA2"/>
    <w:rsid w:val="00CE2E03"/>
    <w:rsid w:val="00CE3258"/>
    <w:rsid w:val="00D002FE"/>
    <w:rsid w:val="00D00371"/>
    <w:rsid w:val="00D00CBD"/>
    <w:rsid w:val="00D01742"/>
    <w:rsid w:val="00D0281C"/>
    <w:rsid w:val="00D04760"/>
    <w:rsid w:val="00D0489A"/>
    <w:rsid w:val="00D07F7B"/>
    <w:rsid w:val="00D10FE2"/>
    <w:rsid w:val="00D17A1C"/>
    <w:rsid w:val="00D202EE"/>
    <w:rsid w:val="00D233BE"/>
    <w:rsid w:val="00D267B5"/>
    <w:rsid w:val="00D32581"/>
    <w:rsid w:val="00D33234"/>
    <w:rsid w:val="00D35B5D"/>
    <w:rsid w:val="00D402D7"/>
    <w:rsid w:val="00D42016"/>
    <w:rsid w:val="00D43103"/>
    <w:rsid w:val="00D4324E"/>
    <w:rsid w:val="00D454D5"/>
    <w:rsid w:val="00D54307"/>
    <w:rsid w:val="00D5564A"/>
    <w:rsid w:val="00D571AD"/>
    <w:rsid w:val="00D577F4"/>
    <w:rsid w:val="00D63284"/>
    <w:rsid w:val="00D64152"/>
    <w:rsid w:val="00D671DC"/>
    <w:rsid w:val="00D67383"/>
    <w:rsid w:val="00D7100D"/>
    <w:rsid w:val="00D7124E"/>
    <w:rsid w:val="00D71EC7"/>
    <w:rsid w:val="00D720A9"/>
    <w:rsid w:val="00D82D53"/>
    <w:rsid w:val="00D84BF1"/>
    <w:rsid w:val="00D86BD4"/>
    <w:rsid w:val="00D879E2"/>
    <w:rsid w:val="00D9095E"/>
    <w:rsid w:val="00D909C9"/>
    <w:rsid w:val="00D91C72"/>
    <w:rsid w:val="00D93004"/>
    <w:rsid w:val="00DA0E9E"/>
    <w:rsid w:val="00DA4745"/>
    <w:rsid w:val="00DA5C27"/>
    <w:rsid w:val="00DA7769"/>
    <w:rsid w:val="00DB2819"/>
    <w:rsid w:val="00DB41C1"/>
    <w:rsid w:val="00DB47BE"/>
    <w:rsid w:val="00DB5EBF"/>
    <w:rsid w:val="00DB7AF6"/>
    <w:rsid w:val="00DC2E48"/>
    <w:rsid w:val="00DC3657"/>
    <w:rsid w:val="00DC3FBA"/>
    <w:rsid w:val="00DC440E"/>
    <w:rsid w:val="00DC60D6"/>
    <w:rsid w:val="00DC6A69"/>
    <w:rsid w:val="00DD309F"/>
    <w:rsid w:val="00DD40B8"/>
    <w:rsid w:val="00DD5CF8"/>
    <w:rsid w:val="00DE0745"/>
    <w:rsid w:val="00DE19AE"/>
    <w:rsid w:val="00DE4781"/>
    <w:rsid w:val="00DE607C"/>
    <w:rsid w:val="00DE7BDF"/>
    <w:rsid w:val="00DF1BE3"/>
    <w:rsid w:val="00DF2CC7"/>
    <w:rsid w:val="00DF5C63"/>
    <w:rsid w:val="00E00D93"/>
    <w:rsid w:val="00E01FFA"/>
    <w:rsid w:val="00E03873"/>
    <w:rsid w:val="00E04E36"/>
    <w:rsid w:val="00E073CE"/>
    <w:rsid w:val="00E102CA"/>
    <w:rsid w:val="00E122CB"/>
    <w:rsid w:val="00E12580"/>
    <w:rsid w:val="00E13A5A"/>
    <w:rsid w:val="00E145B8"/>
    <w:rsid w:val="00E14D3C"/>
    <w:rsid w:val="00E159BD"/>
    <w:rsid w:val="00E16006"/>
    <w:rsid w:val="00E20425"/>
    <w:rsid w:val="00E20CCC"/>
    <w:rsid w:val="00E217E8"/>
    <w:rsid w:val="00E21A81"/>
    <w:rsid w:val="00E21FDC"/>
    <w:rsid w:val="00E23F07"/>
    <w:rsid w:val="00E26D8F"/>
    <w:rsid w:val="00E26DA4"/>
    <w:rsid w:val="00E301D0"/>
    <w:rsid w:val="00E31A1F"/>
    <w:rsid w:val="00E35BF9"/>
    <w:rsid w:val="00E36925"/>
    <w:rsid w:val="00E37A1B"/>
    <w:rsid w:val="00E43F5E"/>
    <w:rsid w:val="00E4612A"/>
    <w:rsid w:val="00E46C0F"/>
    <w:rsid w:val="00E46E32"/>
    <w:rsid w:val="00E520E8"/>
    <w:rsid w:val="00E53E0F"/>
    <w:rsid w:val="00E53F7D"/>
    <w:rsid w:val="00E541AE"/>
    <w:rsid w:val="00E555DD"/>
    <w:rsid w:val="00E55F3C"/>
    <w:rsid w:val="00E56CE6"/>
    <w:rsid w:val="00E66E42"/>
    <w:rsid w:val="00E726A9"/>
    <w:rsid w:val="00E769C8"/>
    <w:rsid w:val="00E8159D"/>
    <w:rsid w:val="00E861CD"/>
    <w:rsid w:val="00E861ED"/>
    <w:rsid w:val="00E901EB"/>
    <w:rsid w:val="00E94310"/>
    <w:rsid w:val="00E94A1B"/>
    <w:rsid w:val="00E94FCF"/>
    <w:rsid w:val="00E9533B"/>
    <w:rsid w:val="00E955C8"/>
    <w:rsid w:val="00E95AD2"/>
    <w:rsid w:val="00E95F72"/>
    <w:rsid w:val="00EA083B"/>
    <w:rsid w:val="00EA2B94"/>
    <w:rsid w:val="00EA4E06"/>
    <w:rsid w:val="00EA69A8"/>
    <w:rsid w:val="00EB0E4A"/>
    <w:rsid w:val="00EB23BA"/>
    <w:rsid w:val="00EB45A2"/>
    <w:rsid w:val="00EB512F"/>
    <w:rsid w:val="00EB754B"/>
    <w:rsid w:val="00EB75B7"/>
    <w:rsid w:val="00EC027C"/>
    <w:rsid w:val="00EC3481"/>
    <w:rsid w:val="00EC35F0"/>
    <w:rsid w:val="00EC3988"/>
    <w:rsid w:val="00EC4D23"/>
    <w:rsid w:val="00ED271C"/>
    <w:rsid w:val="00ED3CDE"/>
    <w:rsid w:val="00ED5602"/>
    <w:rsid w:val="00EE17D3"/>
    <w:rsid w:val="00EE35F6"/>
    <w:rsid w:val="00EE435E"/>
    <w:rsid w:val="00EE45ED"/>
    <w:rsid w:val="00EE6FFD"/>
    <w:rsid w:val="00EE78AB"/>
    <w:rsid w:val="00EF11A3"/>
    <w:rsid w:val="00EF509C"/>
    <w:rsid w:val="00EF53AC"/>
    <w:rsid w:val="00EF6FA4"/>
    <w:rsid w:val="00EF72FE"/>
    <w:rsid w:val="00F0269B"/>
    <w:rsid w:val="00F03469"/>
    <w:rsid w:val="00F0445B"/>
    <w:rsid w:val="00F061FA"/>
    <w:rsid w:val="00F06D4C"/>
    <w:rsid w:val="00F06E09"/>
    <w:rsid w:val="00F07353"/>
    <w:rsid w:val="00F16FD1"/>
    <w:rsid w:val="00F211D9"/>
    <w:rsid w:val="00F21834"/>
    <w:rsid w:val="00F221C0"/>
    <w:rsid w:val="00F23A1F"/>
    <w:rsid w:val="00F24540"/>
    <w:rsid w:val="00F3003F"/>
    <w:rsid w:val="00F300CF"/>
    <w:rsid w:val="00F30206"/>
    <w:rsid w:val="00F337DE"/>
    <w:rsid w:val="00F34FC5"/>
    <w:rsid w:val="00F42071"/>
    <w:rsid w:val="00F434E9"/>
    <w:rsid w:val="00F44036"/>
    <w:rsid w:val="00F44790"/>
    <w:rsid w:val="00F46527"/>
    <w:rsid w:val="00F47432"/>
    <w:rsid w:val="00F52D83"/>
    <w:rsid w:val="00F53750"/>
    <w:rsid w:val="00F53C40"/>
    <w:rsid w:val="00F552B8"/>
    <w:rsid w:val="00F55ECA"/>
    <w:rsid w:val="00F573C7"/>
    <w:rsid w:val="00F57AF8"/>
    <w:rsid w:val="00F6498F"/>
    <w:rsid w:val="00F66D42"/>
    <w:rsid w:val="00F71EBF"/>
    <w:rsid w:val="00F71F9B"/>
    <w:rsid w:val="00F73790"/>
    <w:rsid w:val="00F81EF2"/>
    <w:rsid w:val="00F83D80"/>
    <w:rsid w:val="00F85477"/>
    <w:rsid w:val="00F869AE"/>
    <w:rsid w:val="00F91DC9"/>
    <w:rsid w:val="00F92FD9"/>
    <w:rsid w:val="00F93111"/>
    <w:rsid w:val="00F95180"/>
    <w:rsid w:val="00F97CCA"/>
    <w:rsid w:val="00FA42AB"/>
    <w:rsid w:val="00FA65F8"/>
    <w:rsid w:val="00FA735A"/>
    <w:rsid w:val="00FB3B7C"/>
    <w:rsid w:val="00FC10E1"/>
    <w:rsid w:val="00FC419B"/>
    <w:rsid w:val="00FD15B9"/>
    <w:rsid w:val="00FD5BD0"/>
    <w:rsid w:val="00FD7C86"/>
    <w:rsid w:val="00FE02F3"/>
    <w:rsid w:val="00FE075D"/>
    <w:rsid w:val="00FE15FB"/>
    <w:rsid w:val="00FE2B3D"/>
    <w:rsid w:val="00FE555D"/>
    <w:rsid w:val="00FE58D3"/>
    <w:rsid w:val="00FE66F2"/>
    <w:rsid w:val="00FE7501"/>
    <w:rsid w:val="00FE7774"/>
    <w:rsid w:val="00FF0815"/>
    <w:rsid w:val="00FF4CD8"/>
    <w:rsid w:val="00FF75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silver"/>
    </o:shapedefaults>
    <o:shapelayout v:ext="edit">
      <o:idmap v:ext="edit" data="2"/>
    </o:shapelayout>
  </w:shapeDefaults>
  <w:decimalSymbol w:val=","/>
  <w:listSeparator w:val=";"/>
  <w14:docId w14:val="40EBEAAB"/>
  <w15:chartTrackingRefBased/>
  <w15:docId w15:val="{4A770C3E-CF46-4A64-85C5-4D701AE8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7564D"/>
    <w:rPr>
      <w:rFonts w:ascii="Arial" w:hAnsi="Arial" w:cs="Arial"/>
      <w:snapToGrid w:val="0"/>
      <w:sz w:val="22"/>
      <w:szCs w:val="22"/>
      <w:lang w:bidi="he-IL"/>
    </w:rPr>
  </w:style>
  <w:style w:type="paragraph" w:styleId="Titolo1">
    <w:name w:val="heading 1"/>
    <w:basedOn w:val="Normale"/>
    <w:next w:val="Normale"/>
    <w:link w:val="Titolo1Carattere"/>
    <w:qFormat/>
    <w:pPr>
      <w:keepNext/>
      <w:jc w:val="center"/>
      <w:outlineLvl w:val="0"/>
    </w:pPr>
    <w:rPr>
      <w:rFonts w:ascii="Futura Lt BT" w:hAnsi="Futura Lt BT"/>
      <w:b/>
      <w:i/>
      <w:sz w:val="36"/>
    </w:rPr>
  </w:style>
  <w:style w:type="paragraph" w:styleId="Titolo2">
    <w:name w:val="heading 2"/>
    <w:basedOn w:val="Normale"/>
    <w:next w:val="Normale"/>
    <w:link w:val="Titolo2Carattere"/>
    <w:qFormat/>
    <w:pPr>
      <w:keepNext/>
      <w:outlineLvl w:val="1"/>
    </w:pPr>
    <w:rPr>
      <w:i/>
      <w:color w:val="000000"/>
      <w:sz w:val="24"/>
    </w:rPr>
  </w:style>
  <w:style w:type="paragraph" w:styleId="Titolo3">
    <w:name w:val="heading 3"/>
    <w:basedOn w:val="Normale"/>
    <w:next w:val="Normale"/>
    <w:qFormat/>
    <w:pPr>
      <w:keepNext/>
      <w:ind w:left="6096" w:hanging="6804"/>
      <w:outlineLvl w:val="2"/>
    </w:pPr>
    <w:rPr>
      <w:b/>
      <w:i/>
      <w:color w:val="000000"/>
      <w:sz w:val="24"/>
    </w:rPr>
  </w:style>
  <w:style w:type="paragraph" w:styleId="Titolo4">
    <w:name w:val="heading 4"/>
    <w:basedOn w:val="Normale"/>
    <w:next w:val="Normale"/>
    <w:qFormat/>
    <w:pPr>
      <w:keepNext/>
      <w:ind w:left="6521" w:hanging="5670"/>
      <w:jc w:val="both"/>
      <w:outlineLvl w:val="3"/>
    </w:pPr>
    <w:rPr>
      <w:b/>
      <w:i/>
      <w:color w:val="000000"/>
      <w:sz w:val="24"/>
    </w:rPr>
  </w:style>
  <w:style w:type="paragraph" w:styleId="Titolo5">
    <w:name w:val="heading 5"/>
    <w:basedOn w:val="Normale"/>
    <w:next w:val="Normale"/>
    <w:qFormat/>
    <w:pPr>
      <w:keepNext/>
      <w:ind w:left="6521" w:hanging="6521"/>
      <w:jc w:val="both"/>
      <w:outlineLvl w:val="4"/>
    </w:pPr>
    <w:rPr>
      <w:b/>
      <w:i/>
      <w:color w:val="000000"/>
      <w:sz w:val="24"/>
    </w:rPr>
  </w:style>
  <w:style w:type="paragraph" w:styleId="Titolo6">
    <w:name w:val="heading 6"/>
    <w:basedOn w:val="Normale"/>
    <w:next w:val="Normale"/>
    <w:qFormat/>
    <w:pPr>
      <w:keepNext/>
      <w:ind w:left="5812" w:hanging="5812"/>
      <w:jc w:val="both"/>
      <w:outlineLvl w:val="5"/>
    </w:pPr>
    <w:rPr>
      <w:b/>
      <w:i/>
      <w:color w:val="000000"/>
      <w:sz w:val="24"/>
    </w:rPr>
  </w:style>
  <w:style w:type="paragraph" w:styleId="Titolo7">
    <w:name w:val="heading 7"/>
    <w:basedOn w:val="Normale"/>
    <w:next w:val="Normale"/>
    <w:qFormat/>
    <w:pPr>
      <w:keepNext/>
      <w:jc w:val="both"/>
      <w:outlineLvl w:val="6"/>
    </w:pPr>
    <w:rPr>
      <w:i/>
      <w:color w:val="000000"/>
      <w:sz w:val="24"/>
    </w:rPr>
  </w:style>
  <w:style w:type="paragraph" w:styleId="Titolo8">
    <w:name w:val="heading 8"/>
    <w:basedOn w:val="Normale"/>
    <w:next w:val="Normale"/>
    <w:qFormat/>
    <w:pPr>
      <w:keepNext/>
      <w:ind w:left="6237" w:hanging="6237"/>
      <w:jc w:val="both"/>
      <w:outlineLvl w:val="7"/>
    </w:pPr>
    <w:rPr>
      <w:b/>
      <w:i/>
      <w:color w:val="000000"/>
      <w:sz w:val="24"/>
    </w:rPr>
  </w:style>
  <w:style w:type="paragraph" w:styleId="Titolo9">
    <w:name w:val="heading 9"/>
    <w:basedOn w:val="Normale"/>
    <w:next w:val="Normale"/>
    <w:qFormat/>
    <w:pPr>
      <w:keepNext/>
      <w:jc w:val="cente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qFormat/>
    <w:pPr>
      <w:tabs>
        <w:tab w:val="center" w:pos="4819"/>
        <w:tab w:val="right" w:pos="9638"/>
      </w:tabs>
    </w:pPr>
  </w:style>
  <w:style w:type="character" w:styleId="Numeropagina">
    <w:name w:val="page number"/>
    <w:basedOn w:val="Carpredefinitoparagrafo"/>
  </w:style>
  <w:style w:type="paragraph" w:styleId="Titolo">
    <w:name w:val="Title"/>
    <w:basedOn w:val="Normale"/>
    <w:qFormat/>
    <w:pPr>
      <w:pBdr>
        <w:top w:val="thinThickThinMediumGap" w:sz="24" w:space="1" w:color="auto"/>
        <w:left w:val="thinThickThinMediumGap" w:sz="24" w:space="4" w:color="auto"/>
        <w:bottom w:val="thinThickThinMediumGap" w:sz="24" w:space="1" w:color="auto"/>
        <w:right w:val="thinThickThinMediumGap" w:sz="24" w:space="4" w:color="auto"/>
      </w:pBdr>
      <w:shd w:val="pct10" w:color="000000" w:fill="FFFFFF"/>
      <w:jc w:val="center"/>
    </w:pPr>
    <w:rPr>
      <w:rFonts w:ascii="GoudyHandtooled BT" w:hAnsi="GoudyHandtooled BT"/>
      <w:b/>
      <w:i/>
      <w:sz w:val="56"/>
    </w:rPr>
  </w:style>
  <w:style w:type="paragraph" w:customStyle="1" w:styleId="Corpodeltesto">
    <w:name w:val="Corpo del testo"/>
    <w:basedOn w:val="Normale"/>
    <w:pPr>
      <w:jc w:val="both"/>
    </w:pPr>
    <w:rPr>
      <w:i/>
      <w:color w:val="000000"/>
      <w:sz w:val="24"/>
    </w:rPr>
  </w:style>
  <w:style w:type="paragraph" w:styleId="Corpodeltesto2">
    <w:name w:val="Body Text 2"/>
    <w:basedOn w:val="Normale"/>
    <w:pPr>
      <w:jc w:val="both"/>
    </w:pPr>
    <w:rPr>
      <w:i/>
      <w:sz w:val="24"/>
    </w:rPr>
  </w:style>
  <w:style w:type="paragraph" w:styleId="Intestazione">
    <w:name w:val="header"/>
    <w:basedOn w:val="Normale"/>
    <w:link w:val="IntestazioneCarattere"/>
    <w:qFormat/>
    <w:pPr>
      <w:tabs>
        <w:tab w:val="center" w:pos="4819"/>
        <w:tab w:val="right" w:pos="9638"/>
      </w:tabs>
    </w:p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customStyle="1" w:styleId="OGGETTO">
    <w:name w:val="OGGETTO"/>
    <w:pPr>
      <w:tabs>
        <w:tab w:val="left" w:pos="1247"/>
      </w:tabs>
      <w:snapToGrid w:val="0"/>
      <w:spacing w:line="250" w:lineRule="atLeast"/>
      <w:ind w:left="1247" w:hanging="1247"/>
      <w:jc w:val="both"/>
    </w:pPr>
    <w:rPr>
      <w:rFonts w:ascii="NewAster" w:hAnsi="NewAster"/>
      <w:color w:val="000000"/>
      <w:sz w:val="21"/>
    </w:rPr>
  </w:style>
  <w:style w:type="table" w:styleId="Grigliatabella">
    <w:name w:val="Table Grid"/>
    <w:basedOn w:val="Tabellanormale"/>
    <w:uiPriority w:val="39"/>
    <w:rsid w:val="0022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CC455A"/>
    <w:rPr>
      <w:rFonts w:ascii="Tahoma" w:hAnsi="Tahoma" w:cs="Tahoma"/>
      <w:sz w:val="16"/>
      <w:szCs w:val="16"/>
    </w:rPr>
  </w:style>
  <w:style w:type="paragraph" w:styleId="Rientrocorpodeltesto">
    <w:name w:val="Body Text Indent"/>
    <w:basedOn w:val="Normale"/>
    <w:link w:val="RientrocorpodeltestoCarattere"/>
    <w:rsid w:val="007F62B7"/>
    <w:pPr>
      <w:spacing w:after="120"/>
      <w:ind w:left="283"/>
    </w:pPr>
  </w:style>
  <w:style w:type="character" w:customStyle="1" w:styleId="PidipaginaCarattere">
    <w:name w:val="Piè di pagina Carattere"/>
    <w:link w:val="Pidipagina"/>
    <w:rsid w:val="00B5315E"/>
    <w:rPr>
      <w:rFonts w:ascii="Arial" w:hAnsi="Arial" w:cs="Arial"/>
      <w:snapToGrid w:val="0"/>
      <w:sz w:val="22"/>
      <w:szCs w:val="22"/>
      <w:lang w:bidi="he-IL"/>
    </w:rPr>
  </w:style>
  <w:style w:type="paragraph" w:styleId="Corpotesto">
    <w:name w:val="Body Text"/>
    <w:basedOn w:val="Normale"/>
    <w:link w:val="CorpotestoCarattere"/>
    <w:rsid w:val="00073875"/>
    <w:pPr>
      <w:spacing w:after="120"/>
    </w:pPr>
  </w:style>
  <w:style w:type="character" w:customStyle="1" w:styleId="CorpotestoCarattere">
    <w:name w:val="Corpo testo Carattere"/>
    <w:basedOn w:val="Carpredefinitoparagrafo"/>
    <w:link w:val="Corpotesto"/>
    <w:rsid w:val="00073875"/>
    <w:rPr>
      <w:rFonts w:ascii="Arial" w:hAnsi="Arial" w:cs="Arial"/>
      <w:snapToGrid w:val="0"/>
      <w:sz w:val="22"/>
      <w:szCs w:val="22"/>
      <w:lang w:bidi="he-IL"/>
    </w:rPr>
  </w:style>
  <w:style w:type="character" w:customStyle="1" w:styleId="IntestazioneCarattere">
    <w:name w:val="Intestazione Carattere"/>
    <w:basedOn w:val="Carpredefinitoparagrafo"/>
    <w:link w:val="Intestazione"/>
    <w:rsid w:val="00DE19AE"/>
    <w:rPr>
      <w:rFonts w:ascii="Arial" w:hAnsi="Arial" w:cs="Arial"/>
      <w:snapToGrid w:val="0"/>
      <w:sz w:val="22"/>
      <w:szCs w:val="22"/>
      <w:lang w:bidi="he-IL"/>
    </w:rPr>
  </w:style>
  <w:style w:type="character" w:customStyle="1" w:styleId="RientrocorpodeltestoCarattere">
    <w:name w:val="Rientro corpo del testo Carattere"/>
    <w:basedOn w:val="Carpredefinitoparagrafo"/>
    <w:link w:val="Rientrocorpodeltesto"/>
    <w:rsid w:val="006932C3"/>
    <w:rPr>
      <w:rFonts w:ascii="Arial" w:hAnsi="Arial" w:cs="Arial"/>
      <w:snapToGrid w:val="0"/>
      <w:sz w:val="22"/>
      <w:szCs w:val="22"/>
      <w:lang w:bidi="he-IL"/>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uiPriority w:val="34"/>
    <w:qFormat/>
    <w:rsid w:val="00736457"/>
    <w:pPr>
      <w:ind w:left="720"/>
      <w:contextualSpacing/>
    </w:pPr>
  </w:style>
  <w:style w:type="paragraph" w:customStyle="1" w:styleId="Default">
    <w:name w:val="Default"/>
    <w:qFormat/>
    <w:rsid w:val="0036254F"/>
    <w:pPr>
      <w:suppressAutoHyphens/>
      <w:autoSpaceDN w:val="0"/>
      <w:textAlignment w:val="baseline"/>
    </w:pPr>
    <w:rPr>
      <w:rFonts w:ascii="Garamond" w:eastAsia="SimSun" w:hAnsi="Garamond" w:cs="Garamond"/>
      <w:color w:val="000000"/>
      <w:kern w:val="3"/>
      <w:sz w:val="24"/>
      <w:szCs w:val="24"/>
      <w:lang w:eastAsia="en-US"/>
    </w:rPr>
  </w:style>
  <w:style w:type="paragraph" w:customStyle="1" w:styleId="rtf2ListParagraph">
    <w:name w:val="rtf2 List Paragraph"/>
    <w:basedOn w:val="Normale"/>
    <w:uiPriority w:val="34"/>
    <w:qFormat/>
    <w:rsid w:val="000A0C31"/>
    <w:pPr>
      <w:spacing w:after="160" w:line="259" w:lineRule="auto"/>
      <w:ind w:left="720"/>
      <w:contextualSpacing/>
    </w:pPr>
    <w:rPr>
      <w:rFonts w:ascii="Calibri" w:hAnsi="Calibri" w:cs="Times New Roman"/>
      <w:snapToGrid/>
      <w:lang w:eastAsia="en-US" w:bidi="ar-SA"/>
    </w:rPr>
  </w:style>
  <w:style w:type="character" w:styleId="Menzionenonrisolta">
    <w:name w:val="Unresolved Mention"/>
    <w:basedOn w:val="Carpredefinitoparagrafo"/>
    <w:uiPriority w:val="99"/>
    <w:semiHidden/>
    <w:unhideWhenUsed/>
    <w:rsid w:val="00244FE7"/>
    <w:rPr>
      <w:color w:val="605E5C"/>
      <w:shd w:val="clear" w:color="auto" w:fill="E1DFDD"/>
    </w:rPr>
  </w:style>
  <w:style w:type="character" w:customStyle="1" w:styleId="fontstyle01">
    <w:name w:val="fontstyle01"/>
    <w:basedOn w:val="Carpredefinitoparagrafo"/>
    <w:rsid w:val="00077D15"/>
    <w:rPr>
      <w:rFonts w:ascii="Arial-BoldMT" w:hAnsi="Arial-BoldMT" w:hint="default"/>
      <w:b/>
      <w:bCs/>
      <w:i w:val="0"/>
      <w:iCs w:val="0"/>
      <w:color w:val="000000"/>
      <w:sz w:val="22"/>
      <w:szCs w:val="22"/>
    </w:rPr>
  </w:style>
  <w:style w:type="character" w:customStyle="1" w:styleId="fontstyle21">
    <w:name w:val="fontstyle21"/>
    <w:basedOn w:val="Carpredefinitoparagrafo"/>
    <w:rsid w:val="00077D15"/>
    <w:rPr>
      <w:rFonts w:ascii="Arial-BoldMT" w:hAnsi="Arial-BoldMT" w:hint="default"/>
      <w:b/>
      <w:bCs/>
      <w:i w:val="0"/>
      <w:iCs w:val="0"/>
      <w:color w:val="000000"/>
      <w:sz w:val="22"/>
      <w:szCs w:val="22"/>
    </w:rPr>
  </w:style>
  <w:style w:type="paragraph" w:styleId="Nessunaspaziatura">
    <w:name w:val="No Spacing"/>
    <w:uiPriority w:val="1"/>
    <w:qFormat/>
    <w:rsid w:val="00D671DC"/>
    <w:rPr>
      <w:rFonts w:asciiTheme="minorHAnsi" w:eastAsiaTheme="minorHAnsi" w:hAnsiTheme="minorHAnsi" w:cstheme="minorBidi"/>
      <w:kern w:val="2"/>
      <w:sz w:val="22"/>
      <w:szCs w:val="22"/>
      <w:lang w:eastAsia="en-US"/>
      <w14:ligatures w14:val="standardContextual"/>
    </w:rPr>
  </w:style>
  <w:style w:type="character" w:customStyle="1" w:styleId="Titolo1Carattere">
    <w:name w:val="Titolo 1 Carattere"/>
    <w:basedOn w:val="Carpredefinitoparagrafo"/>
    <w:link w:val="Titolo1"/>
    <w:rsid w:val="009151DF"/>
    <w:rPr>
      <w:rFonts w:ascii="Futura Lt BT" w:hAnsi="Futura Lt BT" w:cs="Arial"/>
      <w:b/>
      <w:i/>
      <w:snapToGrid w:val="0"/>
      <w:sz w:val="36"/>
      <w:szCs w:val="22"/>
      <w:lang w:bidi="he-IL"/>
    </w:rPr>
  </w:style>
  <w:style w:type="paragraph" w:styleId="Didascalia">
    <w:name w:val="caption"/>
    <w:basedOn w:val="Normale"/>
    <w:next w:val="Normale"/>
    <w:unhideWhenUsed/>
    <w:qFormat/>
    <w:rsid w:val="002F23A4"/>
    <w:pPr>
      <w:spacing w:after="200"/>
    </w:pPr>
    <w:rPr>
      <w:i/>
      <w:iCs/>
      <w:color w:val="44546A" w:themeColor="text2"/>
      <w:sz w:val="18"/>
      <w:szCs w:val="18"/>
    </w:rPr>
  </w:style>
  <w:style w:type="character" w:customStyle="1" w:styleId="Titolo2Carattere">
    <w:name w:val="Titolo 2 Carattere"/>
    <w:basedOn w:val="Carpredefinitoparagrafo"/>
    <w:link w:val="Titolo2"/>
    <w:rsid w:val="009D571A"/>
    <w:rPr>
      <w:rFonts w:ascii="Arial" w:hAnsi="Arial" w:cs="Arial"/>
      <w:i/>
      <w:snapToGrid w:val="0"/>
      <w:color w:val="000000"/>
      <w:sz w:val="24"/>
      <w:szCs w:val="22"/>
      <w:lang w:bidi="he-IL"/>
    </w:rPr>
  </w:style>
  <w:style w:type="character" w:styleId="Rimandocommento">
    <w:name w:val="annotation reference"/>
    <w:basedOn w:val="Carpredefinitoparagrafo"/>
    <w:rsid w:val="0017564D"/>
    <w:rPr>
      <w:sz w:val="16"/>
      <w:szCs w:val="16"/>
    </w:rPr>
  </w:style>
  <w:style w:type="paragraph" w:styleId="Testocommento">
    <w:name w:val="annotation text"/>
    <w:basedOn w:val="Normale"/>
    <w:link w:val="TestocommentoCarattere"/>
    <w:rsid w:val="0017564D"/>
    <w:rPr>
      <w:sz w:val="20"/>
      <w:szCs w:val="20"/>
    </w:rPr>
  </w:style>
  <w:style w:type="character" w:customStyle="1" w:styleId="TestocommentoCarattere">
    <w:name w:val="Testo commento Carattere"/>
    <w:basedOn w:val="Carpredefinitoparagrafo"/>
    <w:link w:val="Testocommento"/>
    <w:rsid w:val="0017564D"/>
    <w:rPr>
      <w:rFonts w:ascii="Arial" w:hAnsi="Arial" w:cs="Arial"/>
      <w:snapToGrid w:val="0"/>
      <w:lang w:bidi="he-IL"/>
    </w:rPr>
  </w:style>
  <w:style w:type="paragraph" w:styleId="Soggettocommento">
    <w:name w:val="annotation subject"/>
    <w:basedOn w:val="Testocommento"/>
    <w:next w:val="Testocommento"/>
    <w:link w:val="SoggettocommentoCarattere"/>
    <w:rsid w:val="0017564D"/>
    <w:rPr>
      <w:b/>
      <w:bCs/>
    </w:rPr>
  </w:style>
  <w:style w:type="character" w:customStyle="1" w:styleId="SoggettocommentoCarattere">
    <w:name w:val="Soggetto commento Carattere"/>
    <w:basedOn w:val="TestocommentoCarattere"/>
    <w:link w:val="Soggettocommento"/>
    <w:rsid w:val="0017564D"/>
    <w:rPr>
      <w:rFonts w:ascii="Arial" w:hAnsi="Arial" w:cs="Arial"/>
      <w:b/>
      <w:bCs/>
      <w:snapToGrid w:val="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5530">
      <w:bodyDiv w:val="1"/>
      <w:marLeft w:val="0"/>
      <w:marRight w:val="0"/>
      <w:marTop w:val="0"/>
      <w:marBottom w:val="0"/>
      <w:divBdr>
        <w:top w:val="none" w:sz="0" w:space="0" w:color="auto"/>
        <w:left w:val="none" w:sz="0" w:space="0" w:color="auto"/>
        <w:bottom w:val="none" w:sz="0" w:space="0" w:color="auto"/>
        <w:right w:val="none" w:sz="0" w:space="0" w:color="auto"/>
      </w:divBdr>
    </w:div>
    <w:div w:id="318192546">
      <w:bodyDiv w:val="1"/>
      <w:marLeft w:val="0"/>
      <w:marRight w:val="0"/>
      <w:marTop w:val="0"/>
      <w:marBottom w:val="0"/>
      <w:divBdr>
        <w:top w:val="none" w:sz="0" w:space="0" w:color="auto"/>
        <w:left w:val="none" w:sz="0" w:space="0" w:color="auto"/>
        <w:bottom w:val="none" w:sz="0" w:space="0" w:color="auto"/>
        <w:right w:val="none" w:sz="0" w:space="0" w:color="auto"/>
      </w:divBdr>
    </w:div>
    <w:div w:id="837964170">
      <w:bodyDiv w:val="1"/>
      <w:marLeft w:val="0"/>
      <w:marRight w:val="0"/>
      <w:marTop w:val="0"/>
      <w:marBottom w:val="0"/>
      <w:divBdr>
        <w:top w:val="none" w:sz="0" w:space="0" w:color="auto"/>
        <w:left w:val="none" w:sz="0" w:space="0" w:color="auto"/>
        <w:bottom w:val="none" w:sz="0" w:space="0" w:color="auto"/>
        <w:right w:val="none" w:sz="0" w:space="0" w:color="auto"/>
      </w:divBdr>
    </w:div>
    <w:div w:id="1024096173">
      <w:bodyDiv w:val="1"/>
      <w:marLeft w:val="0"/>
      <w:marRight w:val="0"/>
      <w:marTop w:val="0"/>
      <w:marBottom w:val="0"/>
      <w:divBdr>
        <w:top w:val="none" w:sz="0" w:space="0" w:color="auto"/>
        <w:left w:val="none" w:sz="0" w:space="0" w:color="auto"/>
        <w:bottom w:val="none" w:sz="0" w:space="0" w:color="auto"/>
        <w:right w:val="none" w:sz="0" w:space="0" w:color="auto"/>
      </w:divBdr>
    </w:div>
    <w:div w:id="1062681464">
      <w:bodyDiv w:val="1"/>
      <w:marLeft w:val="0"/>
      <w:marRight w:val="0"/>
      <w:marTop w:val="0"/>
      <w:marBottom w:val="0"/>
      <w:divBdr>
        <w:top w:val="none" w:sz="0" w:space="0" w:color="auto"/>
        <w:left w:val="none" w:sz="0" w:space="0" w:color="auto"/>
        <w:bottom w:val="none" w:sz="0" w:space="0" w:color="auto"/>
        <w:right w:val="none" w:sz="0" w:space="0" w:color="auto"/>
      </w:divBdr>
    </w:div>
    <w:div w:id="20910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presainungiorno.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AE4E-CC32-4F6C-B1DA-15C550D4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3327</Words>
  <Characters>20895</Characters>
  <Application>Microsoft Office Word</Application>
  <DocSecurity>0</DocSecurity>
  <Lines>174</Lines>
  <Paragraphs>48</Paragraphs>
  <ScaleCrop>false</ScaleCrop>
  <HeadingPairs>
    <vt:vector size="2" baseType="variant">
      <vt:variant>
        <vt:lpstr>Titolo</vt:lpstr>
      </vt:variant>
      <vt:variant>
        <vt:i4>1</vt:i4>
      </vt:variant>
    </vt:vector>
  </HeadingPairs>
  <TitlesOfParts>
    <vt:vector size="1" baseType="lpstr">
      <vt:lpstr>Ethan Frome</vt:lpstr>
    </vt:vector>
  </TitlesOfParts>
  <Company>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Comune Notaresco</cp:lastModifiedBy>
  <cp:revision>74</cp:revision>
  <cp:lastPrinted>2026-05-04T13:04:00Z</cp:lastPrinted>
  <dcterms:created xsi:type="dcterms:W3CDTF">2026-05-04T15:45:00Z</dcterms:created>
  <dcterms:modified xsi:type="dcterms:W3CDTF">2026-05-05T15:31:00Z</dcterms:modified>
</cp:coreProperties>
</file>